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7619D" w14:textId="77777777" w:rsidR="00AB108C" w:rsidRDefault="00AB108C" w:rsidP="00AB108C">
      <w:pPr>
        <w:pStyle w:val="Heading1"/>
        <w:spacing w:before="0" w:after="300" w:line="288" w:lineRule="atLeast"/>
        <w:rPr>
          <w:rFonts w:ascii="Arial" w:hAnsi="Arial" w:cs="Arial"/>
          <w:color w:val="0A0A0A"/>
        </w:rPr>
      </w:pPr>
      <w:r>
        <w:rPr>
          <w:rFonts w:ascii="Arial" w:hAnsi="Arial" w:cs="Arial"/>
          <w:color w:val="0A0A0A"/>
        </w:rPr>
        <w:t xml:space="preserve">Solutions </w:t>
      </w:r>
      <w:proofErr w:type="gramStart"/>
      <w:r>
        <w:rPr>
          <w:rFonts w:ascii="Arial" w:hAnsi="Arial" w:cs="Arial"/>
          <w:color w:val="0A0A0A"/>
        </w:rPr>
        <w:t>To</w:t>
      </w:r>
      <w:proofErr w:type="gramEnd"/>
      <w:r>
        <w:rPr>
          <w:rFonts w:ascii="Arial" w:hAnsi="Arial" w:cs="Arial"/>
          <w:color w:val="0A0A0A"/>
        </w:rPr>
        <w:t xml:space="preserve"> Climate Change Science Year 10 Teacher Worksheet</w:t>
      </w:r>
    </w:p>
    <w:p w14:paraId="1AC875B7" w14:textId="77777777" w:rsidR="00AB108C" w:rsidRDefault="00AB108C" w:rsidP="00AB108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1758B15E"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w:t>
      </w:r>
    </w:p>
    <w:p w14:paraId="40992C5B" w14:textId="77777777" w:rsidR="00AB108C" w:rsidRDefault="00AB108C" w:rsidP="00AB108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key terms and processes relating to climate change</w:t>
      </w:r>
    </w:p>
    <w:p w14:paraId="4F47644B" w14:textId="77777777" w:rsidR="00AB108C" w:rsidRDefault="00AB108C" w:rsidP="00AB108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the actions we can take for meeting the challenges of climate change broadly fall into two categories: actions for reducing carbon production and carbon sequestration</w:t>
      </w:r>
    </w:p>
    <w:p w14:paraId="00DF64CC" w14:textId="77777777" w:rsidR="00AB108C" w:rsidRDefault="00AB108C" w:rsidP="00AB108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some of the natural solutions to climate change</w:t>
      </w:r>
    </w:p>
    <w:p w14:paraId="152A8788"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1B9E2056" w14:textId="77777777" w:rsidR="00AB108C" w:rsidRDefault="00AB108C" w:rsidP="00AB108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independently and collaboratively</w:t>
      </w:r>
    </w:p>
    <w:p w14:paraId="1C4B3D80" w14:textId="77777777" w:rsidR="00AB108C" w:rsidRDefault="00AB108C" w:rsidP="00AB108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w:t>
      </w:r>
    </w:p>
    <w:p w14:paraId="0D8326D1" w14:textId="77777777" w:rsidR="00AB108C" w:rsidRDefault="00AB108C" w:rsidP="00AB108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w:t>
      </w:r>
    </w:p>
    <w:p w14:paraId="7B74CA72" w14:textId="77777777" w:rsidR="00AB108C" w:rsidRDefault="00AB108C" w:rsidP="00AB108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complete a SWOT analysis</w:t>
      </w:r>
    </w:p>
    <w:bookmarkStart w:id="0" w:name="_GoBack"/>
    <w:p w14:paraId="4A87678B" w14:textId="47A96BB9" w:rsidR="00AB108C" w:rsidRDefault="00AB108C" w:rsidP="00AB108C">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8641A66" wp14:editId="632CC5B4">
            <wp:extent cx="5943600" cy="100457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bookmarkEnd w:id="0"/>
    </w:p>
    <w:p w14:paraId="479C25EC"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C67B430"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CO</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41786D0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3FB8C58"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2443EDE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5D0A79E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5F37B9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27ACE3B3" w14:textId="77777777" w:rsidR="00AB108C" w:rsidRDefault="00AB108C" w:rsidP="00AB108C">
      <w:pPr>
        <w:pStyle w:val="NormalWeb"/>
        <w:rPr>
          <w:rFonts w:ascii="Arial" w:hAnsi="Arial" w:cs="Arial"/>
          <w:b/>
          <w:bCs/>
          <w:color w:val="000000"/>
          <w:sz w:val="21"/>
          <w:szCs w:val="21"/>
        </w:rPr>
      </w:pPr>
      <w:r w:rsidRPr="0031257A">
        <w:rPr>
          <w:rFonts w:ascii="Arial" w:hAnsi="Arial" w:cs="Arial"/>
          <w:b/>
          <w:bCs/>
          <w:color w:val="000000"/>
          <w:sz w:val="21"/>
          <w:szCs w:val="21"/>
        </w:rPr>
        <w:t>Watch the 2040 trailer:</w:t>
      </w:r>
    </w:p>
    <w:p w14:paraId="112C89D3" w14:textId="5ADB3C80" w:rsidR="00AB108C" w:rsidRPr="00AB108C" w:rsidRDefault="00AB108C" w:rsidP="00AB108C">
      <w:pPr>
        <w:pStyle w:val="NormalWeb"/>
        <w:rPr>
          <w:rFonts w:ascii="Arial" w:hAnsi="Arial" w:cs="Arial"/>
          <w:b/>
          <w:bCs/>
          <w:color w:val="000000"/>
          <w:sz w:val="21"/>
          <w:szCs w:val="21"/>
        </w:rPr>
      </w:pPr>
      <w:r>
        <w:rPr>
          <w:rFonts w:ascii="Arial" w:hAnsi="Arial" w:cs="Arial"/>
          <w:noProof/>
          <w:color w:val="000000"/>
          <w:sz w:val="21"/>
          <w:szCs w:val="21"/>
        </w:rPr>
        <w:drawing>
          <wp:inline distT="0" distB="0" distL="0" distR="0" wp14:anchorId="237F72A3" wp14:editId="161C6CCD">
            <wp:extent cx="3632200" cy="2075709"/>
            <wp:effectExtent l="0" t="0" r="0" b="0"/>
            <wp:docPr id="12" name="Picture 12"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14695" cy="2122853"/>
                    </a:xfrm>
                    <a:prstGeom prst="rect">
                      <a:avLst/>
                    </a:prstGeom>
                  </pic:spPr>
                </pic:pic>
              </a:graphicData>
            </a:graphic>
          </wp:inline>
        </w:drawing>
      </w:r>
    </w:p>
    <w:p w14:paraId="74B01E18" w14:textId="77777777" w:rsidR="00AB108C" w:rsidRPr="0031257A" w:rsidRDefault="00AB108C" w:rsidP="00AB108C">
      <w:pPr>
        <w:pStyle w:val="NormalWeb"/>
        <w:shd w:val="clear" w:color="auto" w:fill="FFFFFF"/>
        <w:rPr>
          <w:rFonts w:ascii="Arial" w:hAnsi="Arial" w:cs="Arial"/>
          <w:color w:val="0070C0"/>
          <w:sz w:val="21"/>
          <w:szCs w:val="21"/>
        </w:rPr>
      </w:pPr>
      <w:hyperlink r:id="rId16" w:history="1">
        <w:r w:rsidRPr="00880046">
          <w:rPr>
            <w:rStyle w:val="Hyperlink"/>
            <w:rFonts w:ascii="Arial" w:hAnsi="Arial" w:cs="Arial"/>
            <w:color w:val="0070C0"/>
            <w:sz w:val="21"/>
            <w:szCs w:val="21"/>
          </w:rPr>
          <w:t>https://youtu.be/sR51ZDNSRFQ</w:t>
        </w:r>
      </w:hyperlink>
    </w:p>
    <w:p w14:paraId="6274118B"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lastRenderedPageBreak/>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19D1F38A" w14:textId="77777777" w:rsidR="00AB108C" w:rsidRDefault="00AB108C" w:rsidP="00AB108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2678BA25"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089DC16"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15 minutes – Part A: Activating Prior Knowledge</w:t>
      </w:r>
      <w:r>
        <w:rPr>
          <w:rFonts w:ascii="Arial" w:hAnsi="Arial" w:cs="Arial"/>
          <w:color w:val="000000"/>
          <w:sz w:val="21"/>
          <w:szCs w:val="21"/>
        </w:rPr>
        <w:br/>
        <w:t>25 minutes – Part B: Actions for Meeting the Challenge of Climate Change</w:t>
      </w:r>
      <w:r>
        <w:rPr>
          <w:rFonts w:ascii="Arial" w:hAnsi="Arial" w:cs="Arial"/>
          <w:color w:val="000000"/>
          <w:sz w:val="21"/>
          <w:szCs w:val="21"/>
        </w:rPr>
        <w:br/>
        <w:t>20+ minutes – Part C: Solutions to Climate Change</w:t>
      </w:r>
      <w:r>
        <w:rPr>
          <w:rFonts w:ascii="Arial" w:hAnsi="Arial" w:cs="Arial"/>
          <w:color w:val="000000"/>
          <w:sz w:val="21"/>
          <w:szCs w:val="21"/>
        </w:rPr>
        <w:br/>
        <w:t>30+ minutes – Part D: Debate</w:t>
      </w:r>
      <w:r>
        <w:rPr>
          <w:rFonts w:ascii="Arial" w:hAnsi="Arial" w:cs="Arial"/>
          <w:color w:val="000000"/>
          <w:sz w:val="21"/>
          <w:szCs w:val="21"/>
        </w:rPr>
        <w:br/>
        <w:t>5 minutes – Reflection</w:t>
      </w:r>
    </w:p>
    <w:p w14:paraId="43CCE5C6" w14:textId="77777777" w:rsidR="00AB108C" w:rsidRDefault="00AB108C" w:rsidP="00AB108C">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697B619"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explaining to students that they will watch a clip about climate change from the 2040 documentary and participate in a guided discussion around this clip, using the suggested timings below.</w:t>
      </w:r>
    </w:p>
    <w:p w14:paraId="2531A1DE" w14:textId="26ED2215" w:rsidR="00AB108C" w:rsidRDefault="00AB108C" w:rsidP="00AB108C">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"/var/folders/zj/33zx3vsn4rs96dt1q16l_zhh0000gn/T/com.microsoft.Word/WebArchiveCopyPasteTempFiles/2040_910Science1_Tip2.jpg"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3558A55" wp14:editId="00CBD669">
            <wp:extent cx="5943600" cy="1101090"/>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1090"/>
                    </a:xfrm>
                    <a:prstGeom prst="rect">
                      <a:avLst/>
                    </a:prstGeom>
                    <a:noFill/>
                    <a:ln>
                      <a:noFill/>
                    </a:ln>
                  </pic:spPr>
                </pic:pic>
              </a:graphicData>
            </a:graphic>
          </wp:inline>
        </w:drawing>
      </w:r>
      <w:r>
        <w:rPr>
          <w:rFonts w:ascii="Arial" w:hAnsi="Arial" w:cs="Arial"/>
          <w:color w:val="0A0A0A"/>
          <w:sz w:val="21"/>
          <w:szCs w:val="21"/>
        </w:rPr>
        <w:fldChar w:fldCharType="end"/>
      </w:r>
    </w:p>
    <w:p w14:paraId="7C1B91BE" w14:textId="387FF20F" w:rsidR="00AB108C" w:rsidRDefault="00AB108C" w:rsidP="00AB108C">
      <w:pPr>
        <w:rPr>
          <w:rFonts w:ascii="Times New Roman" w:hAnsi="Times New Roman" w:cs="Times New Roman"/>
          <w:color w:val="auto"/>
        </w:rPr>
      </w:pPr>
      <w:r>
        <w:rPr>
          <w:noProof/>
          <w:color w:val="1779BA"/>
        </w:rPr>
        <w:drawing>
          <wp:inline distT="0" distB="0" distL="0" distR="0" wp14:anchorId="23A8991A" wp14:editId="21B2F4C9">
            <wp:extent cx="4864100" cy="2736056"/>
            <wp:effectExtent l="0" t="0" r="0" b="0"/>
            <wp:docPr id="9" name="Picture 9" descr="A screen shot of a person&#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451" cy="2739629"/>
                    </a:xfrm>
                    <a:prstGeom prst="rect">
                      <a:avLst/>
                    </a:prstGeom>
                    <a:noFill/>
                    <a:ln>
                      <a:noFill/>
                    </a:ln>
                  </pic:spPr>
                </pic:pic>
              </a:graphicData>
            </a:graphic>
          </wp:inline>
        </w:drawing>
      </w:r>
    </w:p>
    <w:p w14:paraId="48B32CE5" w14:textId="77777777" w:rsidR="00AB108C" w:rsidRDefault="00AB108C" w:rsidP="00AB108C">
      <w:pPr>
        <w:pStyle w:val="NormalWeb"/>
        <w:rPr>
          <w:rFonts w:ascii="Arial" w:hAnsi="Arial" w:cs="Arial"/>
          <w:color w:val="000000"/>
          <w:sz w:val="21"/>
          <w:szCs w:val="21"/>
        </w:rPr>
      </w:pPr>
      <w:hyperlink r:id="rId24" w:tgtFrame="_blank" w:history="1">
        <w:r>
          <w:rPr>
            <w:rStyle w:val="Hyperlink"/>
            <w:rFonts w:ascii="Arial" w:hAnsi="Arial" w:cs="Arial"/>
            <w:color w:val="1779BA"/>
            <w:sz w:val="21"/>
            <w:szCs w:val="21"/>
          </w:rPr>
          <w:t>2040 – Global Challenges</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(https://vimeo.com/showcase/6167669/video/336498352)</w:t>
      </w:r>
    </w:p>
    <w:p w14:paraId="1CCE253C"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Suggested timings:</w:t>
      </w:r>
    </w:p>
    <w:p w14:paraId="2B7732AF"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0:14 – What do you already know about the carbon cycle? And what is carbon?</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Carbon is a chemical element. All living things are made of carbon, and it is also a part of the ocean, air, and even rocks. The carbon cycle is the cycle by which carbon is exchanged among the biosphere, pedosphere, lithosphere, hydrosphere, and atmosphere of the Earth.</w:t>
      </w:r>
    </w:p>
    <w:p w14:paraId="16E02CC8"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0:33 – What human activities have contributed the most carbon to our atmosphere?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Burning fossil fuels for energy (including for transport), landscape changes including farming and land clearing.</w:t>
      </w:r>
    </w:p>
    <w:p w14:paraId="3122B9E4"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0:49 – Do you know what ‘parts per million’ in reference to our atmosphere might mean?</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When talking about CO</w:t>
      </w:r>
      <w:r>
        <w:rPr>
          <w:rFonts w:ascii="Arial" w:hAnsi="Arial" w:cs="Arial"/>
          <w:color w:val="0A0A0A"/>
          <w:sz w:val="16"/>
          <w:szCs w:val="16"/>
          <w:vertAlign w:val="subscript"/>
        </w:rPr>
        <w:t>2</w:t>
      </w:r>
      <w:r>
        <w:rPr>
          <w:rFonts w:ascii="Arial" w:hAnsi="Arial" w:cs="Arial"/>
          <w:color w:val="0A0A0A"/>
          <w:sz w:val="21"/>
          <w:szCs w:val="21"/>
        </w:rPr>
        <w:t> and parts per million (ppm), the number per million tells how many parts of CO</w:t>
      </w:r>
      <w:r>
        <w:rPr>
          <w:rFonts w:ascii="Arial" w:hAnsi="Arial" w:cs="Arial"/>
          <w:color w:val="0A0A0A"/>
          <w:sz w:val="16"/>
          <w:szCs w:val="16"/>
          <w:vertAlign w:val="subscript"/>
        </w:rPr>
        <w:t>2</w:t>
      </w:r>
      <w:r>
        <w:rPr>
          <w:rFonts w:ascii="Arial" w:hAnsi="Arial" w:cs="Arial"/>
          <w:color w:val="0A0A0A"/>
          <w:sz w:val="21"/>
          <w:szCs w:val="21"/>
        </w:rPr>
        <w:t> there are in one million parts of air. So, if carbon dioxide is at 380 ppm, that means in one million particles of air there are 380 particles of CO</w:t>
      </w:r>
      <w:r>
        <w:rPr>
          <w:rFonts w:ascii="Arial" w:hAnsi="Arial" w:cs="Arial"/>
          <w:color w:val="0A0A0A"/>
          <w:sz w:val="16"/>
          <w:szCs w:val="16"/>
          <w:vertAlign w:val="subscript"/>
        </w:rPr>
        <w:t>2</w:t>
      </w:r>
      <w:r>
        <w:rPr>
          <w:rFonts w:ascii="Arial" w:hAnsi="Arial" w:cs="Arial"/>
          <w:color w:val="0A0A0A"/>
          <w:sz w:val="21"/>
          <w:szCs w:val="21"/>
        </w:rPr>
        <w:t>.</w:t>
      </w:r>
    </w:p>
    <w:p w14:paraId="1C423360"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1:00 – What process is Damon describing here when he talks about heat being trapped in our atmosphere?</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The greenhouse effect. What do you already know about the greenhouse effect? Clarify with students that the greenhouse effect has been around since the formation of the planet. Naturally occurring gases – such as methane and carbon dioxide – form a blanket around the Earth, trapping heat from the sun in our atmosphere and keeping the Earth at a steady temperature where life can thrive. However, in recent years human activities – such as burning fossil fuels and deforestation – have seen an increase in the amounts of these heat- trapping gases (greenhouse gases) entering the atmosphere. This has meant that more heat from the sun is being trapped in our atmosphere. This is the greenhouse effect.</w:t>
      </w:r>
    </w:p>
    <w:p w14:paraId="32B9B1A8"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1:46 – What process is Damon referring to here?</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Climate change. What do you already know about climate change? Clarify with students that climate change is a change in the pattern of weather, and related changes in oceans, land surfaces and ice sheets, occurring over time scales of decades or longer.</w:t>
      </w:r>
    </w:p>
    <w:p w14:paraId="18E15453"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2:30 – What do you already know about reducing emissions? What actions can we take?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xml:space="preserve"> Use renewable energy (such as wind or solar), choose more sustainable forms of transport like public transport, </w:t>
      </w:r>
      <w:proofErr w:type="gramStart"/>
      <w:r>
        <w:rPr>
          <w:rFonts w:ascii="Arial" w:hAnsi="Arial" w:cs="Arial"/>
          <w:color w:val="0A0A0A"/>
          <w:sz w:val="21"/>
          <w:szCs w:val="21"/>
        </w:rPr>
        <w:t>ride-sharing</w:t>
      </w:r>
      <w:proofErr w:type="gramEnd"/>
      <w:r>
        <w:rPr>
          <w:rFonts w:ascii="Arial" w:hAnsi="Arial" w:cs="Arial"/>
          <w:color w:val="0A0A0A"/>
          <w:sz w:val="21"/>
          <w:szCs w:val="21"/>
        </w:rPr>
        <w:t>, cycling or walking and try to stick to a plant-based diet.</w:t>
      </w:r>
    </w:p>
    <w:p w14:paraId="176CA2E9" w14:textId="77777777" w:rsidR="00AB108C" w:rsidRDefault="00AB108C" w:rsidP="00AB108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2:42 – What do you think ‘sequestering carbon’ might look like?</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Carbon sequestration is a natural or artificial process where carbon dioxide is removed from the atmosphere and held in solid (such as plants or soil) or liquid form (such as the ocean).</w:t>
      </w:r>
    </w:p>
    <w:p w14:paraId="3DB2854F"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Once complete, invite students to share any other thoughts or concerns they have about this clip and take a moment to clarify any points of confusion. Further information about climate change can be found here: </w:t>
      </w:r>
      <w:hyperlink r:id="rId25" w:tgtFrame="_blank" w:history="1">
        <w:r>
          <w:rPr>
            <w:rStyle w:val="Hyperlink"/>
            <w:rFonts w:ascii="Arial" w:hAnsi="Arial" w:cs="Arial"/>
            <w:color w:val="1779BA"/>
            <w:sz w:val="21"/>
            <w:szCs w:val="21"/>
          </w:rPr>
          <w:t>Bill Nye Climate 101</w:t>
        </w:r>
      </w:hyperlink>
      <w:r>
        <w:rPr>
          <w:rFonts w:ascii="Arial" w:hAnsi="Arial" w:cs="Arial"/>
          <w:color w:val="000000"/>
          <w:sz w:val="21"/>
          <w:szCs w:val="21"/>
        </w:rPr>
        <w:t>, </w:t>
      </w:r>
      <w:hyperlink r:id="rId26" w:tgtFrame="_blank" w:history="1">
        <w:r>
          <w:rPr>
            <w:rStyle w:val="Hyperlink"/>
            <w:rFonts w:ascii="Arial" w:hAnsi="Arial" w:cs="Arial"/>
            <w:color w:val="1779BA"/>
            <w:sz w:val="21"/>
            <w:szCs w:val="21"/>
          </w:rPr>
          <w:t>Climate Council</w:t>
        </w:r>
      </w:hyperlink>
      <w:r>
        <w:rPr>
          <w:rFonts w:ascii="Arial" w:hAnsi="Arial" w:cs="Arial"/>
          <w:color w:val="000000"/>
          <w:sz w:val="21"/>
          <w:szCs w:val="21"/>
        </w:rPr>
        <w:t>, </w:t>
      </w:r>
      <w:hyperlink r:id="rId27" w:tgtFrame="_blank" w:history="1">
        <w:r>
          <w:rPr>
            <w:rStyle w:val="Hyperlink"/>
            <w:rFonts w:ascii="Arial" w:hAnsi="Arial" w:cs="Arial"/>
            <w:color w:val="1779BA"/>
            <w:sz w:val="21"/>
            <w:szCs w:val="21"/>
          </w:rPr>
          <w:t>Department of Environment and Energy</w:t>
        </w:r>
      </w:hyperlink>
      <w:r>
        <w:rPr>
          <w:rFonts w:ascii="Arial" w:hAnsi="Arial" w:cs="Arial"/>
          <w:color w:val="000000"/>
          <w:sz w:val="21"/>
          <w:szCs w:val="21"/>
        </w:rPr>
        <w:t> and </w:t>
      </w:r>
      <w:hyperlink r:id="rId28" w:tgtFrame="_blank" w:history="1">
        <w:r>
          <w:rPr>
            <w:rStyle w:val="Hyperlink"/>
            <w:rFonts w:ascii="Arial" w:hAnsi="Arial" w:cs="Arial"/>
            <w:color w:val="1779BA"/>
            <w:sz w:val="21"/>
            <w:szCs w:val="21"/>
          </w:rPr>
          <w:t>Climate Change Factsheet</w:t>
        </w:r>
      </w:hyperlink>
      <w:r>
        <w:rPr>
          <w:rFonts w:ascii="Arial" w:hAnsi="Arial" w:cs="Arial"/>
          <w:color w:val="000000"/>
          <w:sz w:val="21"/>
          <w:szCs w:val="21"/>
        </w:rPr>
        <w:t>.</w:t>
      </w:r>
    </w:p>
    <w:p w14:paraId="04B0F82D" w14:textId="77777777" w:rsidR="00AB108C" w:rsidRDefault="00AB108C" w:rsidP="00AB108C">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Actions for Meeting the Challenge of Climate Change</w:t>
      </w:r>
    </w:p>
    <w:p w14:paraId="142D8CF9"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there are many actions that we can take to help meet the challenges of climate change. Invite students to spend one or two minutes suggesting any personal actions that we can take and record these on the board. Leave these up for a later activity. Suggested actions could include:</w:t>
      </w:r>
    </w:p>
    <w:p w14:paraId="3285EFE5" w14:textId="77777777" w:rsidR="00AB108C" w:rsidRDefault="00AB108C" w:rsidP="00AB108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Saving energy (e.g. switching off the lights, putting on a jumper instead of the heater.)</w:t>
      </w:r>
    </w:p>
    <w:p w14:paraId="5750E9F3" w14:textId="77777777" w:rsidR="00AB108C" w:rsidRDefault="00AB108C" w:rsidP="00AB108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Eating less meat</w:t>
      </w:r>
    </w:p>
    <w:p w14:paraId="562BED3D" w14:textId="77777777" w:rsidR="00AB108C" w:rsidRDefault="00AB108C" w:rsidP="00AB108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Using energy-efficient transport options like bike riding, public transport, etc.</w:t>
      </w:r>
    </w:p>
    <w:p w14:paraId="6E390E74" w14:textId="77777777" w:rsidR="00AB108C" w:rsidRDefault="00AB108C" w:rsidP="00AB108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Planting trees</w:t>
      </w:r>
    </w:p>
    <w:p w14:paraId="1DEC7B6B" w14:textId="77777777" w:rsidR="00AB108C" w:rsidRDefault="00AB108C" w:rsidP="00AB108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Buying and wasting less </w:t>
      </w:r>
    </w:p>
    <w:p w14:paraId="1447745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Once complete, explain to students that most of the actions that we can take fall into one of two categories:</w:t>
      </w:r>
    </w:p>
    <w:p w14:paraId="1446F77D" w14:textId="77777777" w:rsidR="00AB108C" w:rsidRDefault="00AB108C" w:rsidP="00AB108C">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Actions to reduce carbon entering into our atmosphere</w:t>
      </w:r>
    </w:p>
    <w:p w14:paraId="01912DA3" w14:textId="77777777" w:rsidR="00AB108C" w:rsidRDefault="00AB108C" w:rsidP="00AB108C">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Actions to sequester carbon.</w:t>
      </w:r>
    </w:p>
    <w:p w14:paraId="399074AC"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In the next part of this lesson, students will explore these in more detail.</w:t>
      </w:r>
    </w:p>
    <w:p w14:paraId="75D8B5A3" w14:textId="751B66A6" w:rsidR="00AB108C" w:rsidRDefault="00AB108C" w:rsidP="00AB108C">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"/var/folders/zj/33zx3vsn4rs96dt1q16l_zhh0000gn/T/com.microsoft.Word/WebArchiveCopyPasteTempFiles/2040_910Science2_Tip1.jpg"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6063318" wp14:editId="199E9DE0">
            <wp:extent cx="5943600" cy="873760"/>
            <wp:effectExtent l="0" t="0" r="0" b="254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15BD1AA4"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Distribute a copy of the Student Worksheet to each student and invite them to navigate to the first activity, </w:t>
      </w:r>
      <w:r>
        <w:rPr>
          <w:rStyle w:val="Emphasis"/>
          <w:rFonts w:ascii="Arial" w:hAnsi="Arial" w:cs="Arial"/>
          <w:color w:val="000000"/>
          <w:sz w:val="21"/>
          <w:szCs w:val="21"/>
        </w:rPr>
        <w:t>Actions for Meeting the Challenge of Climate Change</w:t>
      </w:r>
      <w:r>
        <w:rPr>
          <w:rFonts w:ascii="Arial" w:hAnsi="Arial" w:cs="Arial"/>
          <w:color w:val="000000"/>
          <w:sz w:val="21"/>
          <w:szCs w:val="21"/>
        </w:rPr>
        <w:t>.</w:t>
      </w:r>
    </w:p>
    <w:p w14:paraId="12B3B2C3"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 xml:space="preserve">Using a </w:t>
      </w:r>
      <w:proofErr w:type="gramStart"/>
      <w:r>
        <w:rPr>
          <w:rFonts w:ascii="Arial" w:hAnsi="Arial" w:cs="Arial"/>
          <w:color w:val="000000"/>
          <w:sz w:val="21"/>
          <w:szCs w:val="21"/>
        </w:rPr>
        <w:t>THINK PAIR SHARE activity invite students</w:t>
      </w:r>
      <w:proofErr w:type="gramEnd"/>
      <w:r>
        <w:rPr>
          <w:rFonts w:ascii="Arial" w:hAnsi="Arial" w:cs="Arial"/>
          <w:color w:val="000000"/>
          <w:sz w:val="21"/>
          <w:szCs w:val="21"/>
        </w:rPr>
        <w:t xml:space="preserve"> to create definitions for the following two actions:</w:t>
      </w:r>
    </w:p>
    <w:p w14:paraId="12DDAAA0" w14:textId="581A2F70" w:rsidR="00AB108C" w:rsidRDefault="00AB108C" w:rsidP="00AB108C">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"/var/folders/zj/33zx3vsn4rs96dt1q16l_zhh0000gn/T/com.microsoft.Word/WebArchiveCopyPasteTempFiles/2040_ThinkPairShare1.jpg"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6E2DF7D" wp14:editId="12029086">
            <wp:extent cx="3347805" cy="1701800"/>
            <wp:effectExtent l="0" t="0" r="508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8797" cy="1712471"/>
                    </a:xfrm>
                    <a:prstGeom prst="rect">
                      <a:avLst/>
                    </a:prstGeom>
                    <a:noFill/>
                    <a:ln>
                      <a:noFill/>
                    </a:ln>
                  </pic:spPr>
                </pic:pic>
              </a:graphicData>
            </a:graphic>
          </wp:inline>
        </w:drawing>
      </w:r>
      <w:r>
        <w:rPr>
          <w:rFonts w:ascii="Arial" w:hAnsi="Arial" w:cs="Arial"/>
          <w:color w:val="0A0A0A"/>
          <w:sz w:val="21"/>
          <w:szCs w:val="21"/>
        </w:rPr>
        <w:fldChar w:fldCharType="end"/>
      </w:r>
    </w:p>
    <w:p w14:paraId="5CE7700D" w14:textId="77777777" w:rsidR="00AB108C" w:rsidRDefault="00AB108C" w:rsidP="00AB108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Reducing carbon production</w:t>
      </w:r>
      <w:r>
        <w:rPr>
          <w:rFonts w:ascii="Arial" w:hAnsi="Arial" w:cs="Arial"/>
          <w:color w:val="0A0A0A"/>
          <w:sz w:val="21"/>
          <w:szCs w:val="21"/>
        </w:rPr>
        <w:br/>
      </w:r>
      <w:r>
        <w:rPr>
          <w:rStyle w:val="Emphasis"/>
          <w:rFonts w:ascii="Arial" w:hAnsi="Arial" w:cs="Arial"/>
          <w:color w:val="0A0A0A"/>
          <w:sz w:val="21"/>
          <w:szCs w:val="21"/>
        </w:rPr>
        <w:t>Suggested definition –</w:t>
      </w:r>
      <w:r>
        <w:rPr>
          <w:rFonts w:ascii="Arial" w:hAnsi="Arial" w:cs="Arial"/>
          <w:color w:val="0A0A0A"/>
          <w:sz w:val="21"/>
          <w:szCs w:val="21"/>
        </w:rPr>
        <w:t> Taking action to reduce the amount of carbon (CO</w:t>
      </w:r>
      <w:r>
        <w:rPr>
          <w:rFonts w:ascii="Arial" w:hAnsi="Arial" w:cs="Arial"/>
          <w:color w:val="0A0A0A"/>
          <w:sz w:val="16"/>
          <w:szCs w:val="16"/>
          <w:vertAlign w:val="subscript"/>
        </w:rPr>
        <w:t>2</w:t>
      </w:r>
      <w:r>
        <w:rPr>
          <w:rFonts w:ascii="Arial" w:hAnsi="Arial" w:cs="Arial"/>
          <w:color w:val="0A0A0A"/>
          <w:sz w:val="21"/>
          <w:szCs w:val="21"/>
        </w:rPr>
        <w:t>) you produce.</w:t>
      </w:r>
    </w:p>
    <w:p w14:paraId="35C277D8" w14:textId="77777777" w:rsidR="00AB108C" w:rsidRDefault="00AB108C" w:rsidP="00AB108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r>
        <w:rPr>
          <w:rFonts w:ascii="Arial" w:hAnsi="Arial" w:cs="Arial"/>
          <w:color w:val="0A0A0A"/>
          <w:sz w:val="21"/>
          <w:szCs w:val="21"/>
        </w:rPr>
        <w:br/>
      </w:r>
      <w:r>
        <w:rPr>
          <w:rStyle w:val="Emphasis"/>
          <w:rFonts w:ascii="Arial" w:hAnsi="Arial" w:cs="Arial"/>
          <w:color w:val="0A0A0A"/>
          <w:sz w:val="21"/>
          <w:szCs w:val="21"/>
        </w:rPr>
        <w:t>Suggested definition –</w:t>
      </w:r>
      <w:r>
        <w:rPr>
          <w:rFonts w:ascii="Arial" w:hAnsi="Arial" w:cs="Arial"/>
          <w:color w:val="0A0A0A"/>
          <w:sz w:val="21"/>
          <w:szCs w:val="21"/>
        </w:rPr>
        <w:t> Carbon sequestration is a natural or artificial process where carbon dioxide is removed from the atmosphere and held in solid (such as plants or soil) or liquid form (such as the ocean).</w:t>
      </w:r>
    </w:p>
    <w:p w14:paraId="007C5A23"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Once complete, invite students to share their thoughts with the class. Use the definitions above to clarify students’ understandings of these actions.</w:t>
      </w:r>
    </w:p>
    <w:p w14:paraId="3D9A9AD3"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that they will watch two clips from the 2040 documentary; the first clip will show how carbon reduction activities can help us address climate change. The second clip describes the benefits of carbon sequestration.</w:t>
      </w:r>
    </w:p>
    <w:p w14:paraId="6F326DA3" w14:textId="77777777" w:rsidR="00AB108C" w:rsidRDefault="00AB108C" w:rsidP="00AB108C">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A.</w:t>
      </w:r>
      <w:r>
        <w:rPr>
          <w:rFonts w:ascii="Arial" w:hAnsi="Arial" w:cs="Arial"/>
          <w:color w:val="0A0A0A"/>
          <w:sz w:val="21"/>
          <w:szCs w:val="21"/>
        </w:rPr>
        <w:t> You could divide the class into an equal number of groups and assign each group with either a number 1 or number 2. All number 1 groups could watch the carbon reduction clip and all number 2 groups could watch the carbon sequestration clip. Once complete, each number 1 group needs to team up with a number 2 group. Groups can then share what they learned about the action they looked at.</w:t>
      </w:r>
    </w:p>
    <w:p w14:paraId="7CA4FB79" w14:textId="77777777" w:rsidR="00AB108C" w:rsidRDefault="00AB108C" w:rsidP="00AB108C">
      <w:pPr>
        <w:numPr>
          <w:ilvl w:val="0"/>
          <w:numId w:val="8"/>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B.</w:t>
      </w:r>
      <w:r>
        <w:rPr>
          <w:rFonts w:ascii="Arial" w:hAnsi="Arial" w:cs="Arial"/>
          <w:color w:val="0A0A0A"/>
          <w:sz w:val="21"/>
          <w:szCs w:val="21"/>
        </w:rPr>
        <w:t> Alternatively, you could watch the clips as a class and reflect on the clips using the following questions:</w:t>
      </w:r>
    </w:p>
    <w:p w14:paraId="60505B7F" w14:textId="77777777" w:rsidR="00AB108C" w:rsidRDefault="00AB108C" w:rsidP="00AB108C">
      <w:pPr>
        <w:numPr>
          <w:ilvl w:val="1"/>
          <w:numId w:val="8"/>
        </w:numPr>
        <w:spacing w:after="75" w:line="240" w:lineRule="auto"/>
        <w:ind w:left="720"/>
        <w:jc w:val="left"/>
        <w:rPr>
          <w:rFonts w:ascii="Arial" w:hAnsi="Arial" w:cs="Arial"/>
          <w:color w:val="0A0A0A"/>
          <w:sz w:val="21"/>
          <w:szCs w:val="21"/>
        </w:rPr>
      </w:pPr>
      <w:r>
        <w:rPr>
          <w:rFonts w:ascii="Arial" w:hAnsi="Arial" w:cs="Arial"/>
          <w:color w:val="0A0A0A"/>
          <w:sz w:val="21"/>
          <w:szCs w:val="21"/>
        </w:rPr>
        <w:t>What is this clip about?</w:t>
      </w:r>
    </w:p>
    <w:p w14:paraId="05D311CC" w14:textId="77777777" w:rsidR="00AB108C" w:rsidRDefault="00AB108C" w:rsidP="00AB108C">
      <w:pPr>
        <w:numPr>
          <w:ilvl w:val="1"/>
          <w:numId w:val="8"/>
        </w:numPr>
        <w:spacing w:after="75" w:line="240" w:lineRule="auto"/>
        <w:ind w:left="720"/>
        <w:jc w:val="left"/>
        <w:rPr>
          <w:rFonts w:ascii="Arial" w:hAnsi="Arial" w:cs="Arial"/>
          <w:color w:val="0A0A0A"/>
          <w:sz w:val="21"/>
          <w:szCs w:val="21"/>
        </w:rPr>
      </w:pPr>
      <w:r>
        <w:rPr>
          <w:rFonts w:ascii="Arial" w:hAnsi="Arial" w:cs="Arial"/>
          <w:color w:val="0A0A0A"/>
          <w:sz w:val="21"/>
          <w:szCs w:val="21"/>
        </w:rPr>
        <w:t>What action does this clip describe?</w:t>
      </w:r>
    </w:p>
    <w:p w14:paraId="0D5E7FDA" w14:textId="77777777" w:rsidR="00AB108C" w:rsidRDefault="00AB108C" w:rsidP="00AB108C">
      <w:pPr>
        <w:numPr>
          <w:ilvl w:val="1"/>
          <w:numId w:val="8"/>
        </w:numPr>
        <w:spacing w:after="75" w:line="240" w:lineRule="auto"/>
        <w:ind w:left="720"/>
        <w:jc w:val="left"/>
        <w:rPr>
          <w:rFonts w:ascii="Arial" w:hAnsi="Arial" w:cs="Arial"/>
          <w:color w:val="0A0A0A"/>
          <w:sz w:val="21"/>
          <w:szCs w:val="21"/>
        </w:rPr>
      </w:pPr>
      <w:r>
        <w:rPr>
          <w:rFonts w:ascii="Arial" w:hAnsi="Arial" w:cs="Arial"/>
          <w:color w:val="0A0A0A"/>
          <w:sz w:val="21"/>
          <w:szCs w:val="21"/>
        </w:rPr>
        <w:t>What are the benefits of this action as described in the clip?</w:t>
      </w:r>
    </w:p>
    <w:p w14:paraId="7D5B7F45" w14:textId="3D652E6E" w:rsidR="00AB108C" w:rsidRDefault="00AB108C" w:rsidP="00AB108C">
      <w:pPr>
        <w:rPr>
          <w:rFonts w:ascii="Times New Roman" w:hAnsi="Times New Roman" w:cs="Times New Roman"/>
          <w:color w:val="auto"/>
        </w:rPr>
      </w:pPr>
      <w:r>
        <w:rPr>
          <w:noProof/>
          <w:color w:val="1779BA"/>
        </w:rPr>
        <w:lastRenderedPageBreak/>
        <w:drawing>
          <wp:inline distT="0" distB="0" distL="0" distR="0" wp14:anchorId="48A461A0" wp14:editId="49393EE0">
            <wp:extent cx="5295900" cy="2978944"/>
            <wp:effectExtent l="0" t="0" r="0" b="5715"/>
            <wp:docPr id="5" name="Picture 5" descr="A car parked on the side of a road&#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873" cy="2982866"/>
                    </a:xfrm>
                    <a:prstGeom prst="rect">
                      <a:avLst/>
                    </a:prstGeom>
                    <a:noFill/>
                    <a:ln>
                      <a:noFill/>
                    </a:ln>
                  </pic:spPr>
                </pic:pic>
              </a:graphicData>
            </a:graphic>
          </wp:inline>
        </w:drawing>
      </w:r>
    </w:p>
    <w:p w14:paraId="3A2E794C" w14:textId="77777777" w:rsidR="00AB108C" w:rsidRDefault="00AB108C" w:rsidP="00AB108C">
      <w:pPr>
        <w:pStyle w:val="NormalWeb"/>
        <w:rPr>
          <w:rFonts w:ascii="Arial" w:hAnsi="Arial" w:cs="Arial"/>
          <w:color w:val="000000"/>
          <w:sz w:val="21"/>
          <w:szCs w:val="21"/>
        </w:rPr>
      </w:pPr>
      <w:hyperlink r:id="rId33" w:tgtFrame="_blank" w:history="1">
        <w:r>
          <w:rPr>
            <w:rStyle w:val="Hyperlink"/>
            <w:rFonts w:ascii="Arial" w:hAnsi="Arial" w:cs="Arial"/>
            <w:color w:val="1779BA"/>
            <w:sz w:val="21"/>
            <w:szCs w:val="21"/>
          </w:rPr>
          <w:t>2040 – Transport Case Study</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br/>
        <w:t>(https://vimeo.com/showcase/6167669/video/336509114)</w:t>
      </w:r>
    </w:p>
    <w:p w14:paraId="23F01C92" w14:textId="2F1F94E1" w:rsidR="00AB108C" w:rsidRDefault="00AB108C" w:rsidP="00AB108C">
      <w:pPr>
        <w:rPr>
          <w:rFonts w:ascii="Times New Roman" w:hAnsi="Times New Roman" w:cs="Times New Roman"/>
          <w:color w:val="auto"/>
        </w:rPr>
      </w:pPr>
      <w:r>
        <w:rPr>
          <w:noProof/>
          <w:color w:val="1779BA"/>
        </w:rPr>
        <w:drawing>
          <wp:inline distT="0" distB="0" distL="0" distR="0" wp14:anchorId="65421F33" wp14:editId="13BFDEDB">
            <wp:extent cx="5168900" cy="2907506"/>
            <wp:effectExtent l="0" t="0" r="0" b="1270"/>
            <wp:docPr id="4" name="Picture 4" descr="A picture containing person, indoor, person, holding&#10;&#10;Description automatically generate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876" cy="2910868"/>
                    </a:xfrm>
                    <a:prstGeom prst="rect">
                      <a:avLst/>
                    </a:prstGeom>
                    <a:noFill/>
                    <a:ln>
                      <a:noFill/>
                    </a:ln>
                  </pic:spPr>
                </pic:pic>
              </a:graphicData>
            </a:graphic>
          </wp:inline>
        </w:drawing>
      </w:r>
    </w:p>
    <w:p w14:paraId="4D84DD36"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 </w:t>
      </w:r>
      <w:hyperlink r:id="rId36" w:tgtFrame="_blank" w:history="1">
        <w:r>
          <w:rPr>
            <w:rStyle w:val="Hyperlink"/>
            <w:rFonts w:ascii="Arial" w:hAnsi="Arial" w:cs="Arial"/>
            <w:color w:val="1779BA"/>
            <w:sz w:val="21"/>
            <w:szCs w:val="21"/>
          </w:rPr>
          <w:t>2040 – Seaweed as Food</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(https://vimeo.com/showcase/6167669/video/304290496)</w:t>
      </w:r>
    </w:p>
    <w:p w14:paraId="7D274817"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Through this process ensure that students understand the following: successfully meeting the challenges of climate changes relies on both of these actions. We need to reduce CO</w:t>
      </w:r>
      <w:r>
        <w:rPr>
          <w:rFonts w:ascii="Arial" w:hAnsi="Arial" w:cs="Arial"/>
          <w:color w:val="000000"/>
          <w:sz w:val="16"/>
          <w:szCs w:val="16"/>
          <w:vertAlign w:val="subscript"/>
        </w:rPr>
        <w:t>2</w:t>
      </w:r>
      <w:r>
        <w:rPr>
          <w:rFonts w:ascii="Arial" w:hAnsi="Arial" w:cs="Arial"/>
          <w:color w:val="000000"/>
          <w:sz w:val="21"/>
          <w:szCs w:val="21"/>
        </w:rPr>
        <w:t xml:space="preserve"> emissions as </w:t>
      </w:r>
      <w:r>
        <w:rPr>
          <w:rFonts w:ascii="Arial" w:hAnsi="Arial" w:cs="Arial"/>
          <w:color w:val="000000"/>
          <w:sz w:val="21"/>
          <w:szCs w:val="21"/>
        </w:rPr>
        <w:lastRenderedPageBreak/>
        <w:t>well as try to remove as much carbon as possible to slow the process and impacts of climate change.</w:t>
      </w:r>
    </w:p>
    <w:p w14:paraId="670594A3"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return to the personal actions on the board. Take a minute or two to categorise these actions as being either carbon reduction or carbon sequestration.</w:t>
      </w:r>
    </w:p>
    <w:p w14:paraId="5C241BD6" w14:textId="77777777" w:rsidR="00AB108C" w:rsidRDefault="00AB108C" w:rsidP="00AB108C">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Solutions to Climate Change</w:t>
      </w:r>
    </w:p>
    <w:p w14:paraId="704CCCC9"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xml:space="preserve"> Invite students to respond to the following provocative statements by giving a thumbs up if they agree or a thumbs down if they disagree. If students are </w:t>
      </w:r>
      <w:proofErr w:type="gramStart"/>
      <w:r>
        <w:rPr>
          <w:rFonts w:ascii="Arial" w:hAnsi="Arial" w:cs="Arial"/>
          <w:color w:val="000000"/>
          <w:sz w:val="21"/>
          <w:szCs w:val="21"/>
        </w:rPr>
        <w:t>unsure</w:t>
      </w:r>
      <w:proofErr w:type="gramEnd"/>
      <w:r>
        <w:rPr>
          <w:rFonts w:ascii="Arial" w:hAnsi="Arial" w:cs="Arial"/>
          <w:color w:val="000000"/>
          <w:sz w:val="21"/>
          <w:szCs w:val="21"/>
        </w:rPr>
        <w:t xml:space="preserve"> they could also give a side thumb; there are many factors to consider with these questions and the answers are rarely black and white.</w:t>
      </w:r>
    </w:p>
    <w:p w14:paraId="4D593860" w14:textId="77777777" w:rsidR="00AB108C" w:rsidRDefault="00AB108C" w:rsidP="00AB108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“We are in control of the Earth”</w:t>
      </w:r>
    </w:p>
    <w:p w14:paraId="72D4905E" w14:textId="77777777" w:rsidR="00AB108C" w:rsidRDefault="00AB108C" w:rsidP="00AB108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“Technology will solve climate change”</w:t>
      </w:r>
    </w:p>
    <w:p w14:paraId="5FB349A7" w14:textId="77777777" w:rsidR="00AB108C" w:rsidRDefault="00AB108C" w:rsidP="00AB108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“Humans should never interfere with Nature”</w:t>
      </w:r>
    </w:p>
    <w:p w14:paraId="7C1D6DE5" w14:textId="77777777" w:rsidR="00AB108C" w:rsidRDefault="00AB108C" w:rsidP="00AB108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“Nature has everything she needs to meet the challenges of climate change”</w:t>
      </w:r>
    </w:p>
    <w:p w14:paraId="100DEF6B"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If students are willing, invite them to share the reasons for their responses with the class.</w:t>
      </w:r>
    </w:p>
    <w:p w14:paraId="01A68DDA"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explain to students that the threat of climate change has meant that some people are thinking of highly creative ways of meeting the challenge of climate change. These loosely fall into two categories:</w:t>
      </w:r>
    </w:p>
    <w:p w14:paraId="6D9C9D97" w14:textId="77777777" w:rsidR="00AB108C" w:rsidRDefault="00AB108C" w:rsidP="00AB108C">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Technological solutions </w:t>
      </w:r>
      <w:r>
        <w:rPr>
          <w:rFonts w:ascii="Arial" w:hAnsi="Arial" w:cs="Arial"/>
          <w:color w:val="0A0A0A"/>
          <w:sz w:val="21"/>
          <w:szCs w:val="21"/>
        </w:rPr>
        <w:t>– These are solutions that require human-engineered technologies to remove carbon and reduce global heating. These solutions are often described as ‘Geoengineering’ and come with a lot of feasibility questions and ethical considerations.</w:t>
      </w:r>
    </w:p>
    <w:p w14:paraId="2C5688F1" w14:textId="77777777" w:rsidR="00AB108C" w:rsidRDefault="00AB108C" w:rsidP="00AB108C">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Natural solutions –</w:t>
      </w:r>
      <w:r>
        <w:rPr>
          <w:rFonts w:ascii="Arial" w:hAnsi="Arial" w:cs="Arial"/>
          <w:color w:val="0A0A0A"/>
          <w:sz w:val="21"/>
          <w:szCs w:val="21"/>
        </w:rPr>
        <w:t> These are solutions that require us to work with nature, using existing resources and natural processes to sequester carbon… ‘Natural climate solutions can help address climate change in three ways:</w:t>
      </w:r>
    </w:p>
    <w:p w14:paraId="0ED057E6" w14:textId="77777777" w:rsidR="00AB108C" w:rsidRDefault="00AB108C" w:rsidP="00AB108C">
      <w:pPr>
        <w:numPr>
          <w:ilvl w:val="1"/>
          <w:numId w:val="10"/>
        </w:numPr>
        <w:spacing w:after="75" w:line="240" w:lineRule="auto"/>
        <w:ind w:left="720"/>
        <w:jc w:val="left"/>
        <w:rPr>
          <w:rFonts w:ascii="Arial" w:hAnsi="Arial" w:cs="Arial"/>
          <w:color w:val="0A0A0A"/>
          <w:sz w:val="21"/>
          <w:szCs w:val="21"/>
        </w:rPr>
      </w:pPr>
      <w:r>
        <w:rPr>
          <w:rFonts w:ascii="Arial" w:hAnsi="Arial" w:cs="Arial"/>
          <w:color w:val="0A0A0A"/>
          <w:sz w:val="21"/>
          <w:szCs w:val="21"/>
        </w:rPr>
        <w:t>Reducing greenhouse gas emissions, such as carbon dioxide (CO</w:t>
      </w:r>
      <w:r>
        <w:rPr>
          <w:rFonts w:ascii="Arial" w:hAnsi="Arial" w:cs="Arial"/>
          <w:color w:val="0A0A0A"/>
          <w:sz w:val="16"/>
          <w:szCs w:val="16"/>
          <w:vertAlign w:val="subscript"/>
        </w:rPr>
        <w:t>2</w:t>
      </w:r>
      <w:r>
        <w:rPr>
          <w:rFonts w:ascii="Arial" w:hAnsi="Arial" w:cs="Arial"/>
          <w:color w:val="0A0A0A"/>
          <w:sz w:val="21"/>
          <w:szCs w:val="21"/>
        </w:rPr>
        <w:t>), related to land use and changes in land use</w:t>
      </w:r>
    </w:p>
    <w:p w14:paraId="69C8DDEE" w14:textId="77777777" w:rsidR="00AB108C" w:rsidRDefault="00AB108C" w:rsidP="00AB108C">
      <w:pPr>
        <w:numPr>
          <w:ilvl w:val="1"/>
          <w:numId w:val="10"/>
        </w:numPr>
        <w:spacing w:after="75" w:line="240" w:lineRule="auto"/>
        <w:ind w:left="720"/>
        <w:jc w:val="left"/>
        <w:rPr>
          <w:rFonts w:ascii="Arial" w:hAnsi="Arial" w:cs="Arial"/>
          <w:color w:val="0A0A0A"/>
          <w:sz w:val="21"/>
          <w:szCs w:val="21"/>
        </w:rPr>
      </w:pPr>
      <w:r>
        <w:rPr>
          <w:rFonts w:ascii="Arial" w:hAnsi="Arial" w:cs="Arial"/>
          <w:color w:val="0A0A0A"/>
          <w:sz w:val="21"/>
          <w:szCs w:val="21"/>
        </w:rPr>
        <w:t>Capturing and storing additional carbon dioxide from the atmosphere</w:t>
      </w:r>
    </w:p>
    <w:p w14:paraId="59F6E952" w14:textId="77777777" w:rsidR="00AB108C" w:rsidRDefault="00AB108C" w:rsidP="00AB108C">
      <w:pPr>
        <w:numPr>
          <w:ilvl w:val="1"/>
          <w:numId w:val="10"/>
        </w:numPr>
        <w:spacing w:after="75" w:line="240" w:lineRule="auto"/>
        <w:ind w:left="720"/>
        <w:jc w:val="left"/>
        <w:rPr>
          <w:rFonts w:ascii="Arial" w:hAnsi="Arial" w:cs="Arial"/>
          <w:color w:val="0A0A0A"/>
          <w:sz w:val="21"/>
          <w:szCs w:val="21"/>
        </w:rPr>
      </w:pPr>
      <w:r>
        <w:rPr>
          <w:rFonts w:ascii="Arial" w:hAnsi="Arial" w:cs="Arial"/>
          <w:color w:val="0A0A0A"/>
          <w:sz w:val="21"/>
          <w:szCs w:val="21"/>
        </w:rPr>
        <w:t>Improving resilience of ecosystems, thereby helping communities adapt to the increase in flooding and dry spells associated with climate change.’ (</w:t>
      </w:r>
      <w:hyperlink r:id="rId37" w:tgtFrame="_blank" w:history="1">
        <w:r>
          <w:rPr>
            <w:rStyle w:val="Hyperlink"/>
            <w:rFonts w:ascii="Arial" w:hAnsi="Arial" w:cs="Arial"/>
            <w:color w:val="1779BA"/>
            <w:sz w:val="21"/>
            <w:szCs w:val="21"/>
          </w:rPr>
          <w:t>Source</w:t>
        </w:r>
      </w:hyperlink>
      <w:r>
        <w:rPr>
          <w:rFonts w:ascii="Arial" w:hAnsi="Arial" w:cs="Arial"/>
          <w:color w:val="0A0A0A"/>
          <w:sz w:val="21"/>
          <w:szCs w:val="21"/>
        </w:rPr>
        <w:t>)</w:t>
      </w:r>
    </w:p>
    <w:p w14:paraId="7061E446"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Explain to students that in this lesson they will focus on natural solutions as these are solutions that currently exist and that have been tested.</w:t>
      </w:r>
    </w:p>
    <w:p w14:paraId="767F4A70" w14:textId="77777777" w:rsidR="00AB108C" w:rsidRDefault="00AB108C" w:rsidP="00AB108C">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If students are interested in finding out more about the technological solutions, you could give them this factsheet: </w:t>
      </w:r>
      <w:hyperlink r:id="rId38" w:tgtFrame="_blank" w:history="1">
        <w:r>
          <w:rPr>
            <w:rStyle w:val="Hyperlink"/>
            <w:rFonts w:ascii="Arial" w:hAnsi="Arial" w:cs="Arial"/>
            <w:color w:val="1779BA"/>
            <w:sz w:val="21"/>
            <w:szCs w:val="21"/>
          </w:rPr>
          <w:t>Geoengineering Factsheet</w:t>
        </w:r>
      </w:hyperlink>
      <w:r>
        <w:rPr>
          <w:rFonts w:ascii="Arial" w:hAnsi="Arial" w:cs="Arial"/>
          <w:color w:val="8A8A8A"/>
          <w:sz w:val="21"/>
          <w:szCs w:val="21"/>
        </w:rPr>
        <w:t>. You could invite students to research these solutions in more detail – including any ethical considerations relating to these solutions – before participating in a debate using the </w:t>
      </w:r>
      <w:hyperlink r:id="rId39" w:tgtFrame="_blank" w:history="1">
        <w:r>
          <w:rPr>
            <w:rStyle w:val="Hyperlink"/>
            <w:rFonts w:ascii="Arial" w:hAnsi="Arial" w:cs="Arial"/>
            <w:color w:val="1779BA"/>
            <w:sz w:val="21"/>
            <w:szCs w:val="21"/>
          </w:rPr>
          <w:t>Debate Guidelines</w:t>
        </w:r>
      </w:hyperlink>
      <w:r>
        <w:rPr>
          <w:rFonts w:ascii="Arial" w:hAnsi="Arial" w:cs="Arial"/>
          <w:color w:val="8A8A8A"/>
          <w:sz w:val="21"/>
          <w:szCs w:val="21"/>
        </w:rPr>
        <w:t>.</w:t>
      </w:r>
    </w:p>
    <w:p w14:paraId="0C579204"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Share the following clip with students:</w:t>
      </w:r>
    </w:p>
    <w:p w14:paraId="16896984" w14:textId="77777777" w:rsidR="00AB108C" w:rsidRDefault="00AB108C" w:rsidP="00AB108C">
      <w:pPr>
        <w:pStyle w:val="NormalWeb"/>
        <w:rPr>
          <w:rFonts w:ascii="Arial" w:hAnsi="Arial" w:cs="Arial"/>
          <w:color w:val="000000"/>
          <w:sz w:val="21"/>
          <w:szCs w:val="21"/>
        </w:rPr>
      </w:pPr>
      <w:hyperlink r:id="rId40" w:tgtFrame="_blank" w:history="1">
        <w:r>
          <w:rPr>
            <w:rStyle w:val="Hyperlink"/>
            <w:rFonts w:ascii="Arial" w:hAnsi="Arial" w:cs="Arial"/>
            <w:color w:val="1779BA"/>
            <w:sz w:val="21"/>
            <w:szCs w:val="21"/>
          </w:rPr>
          <w:t>How nature can save us from climate breakdown</w:t>
        </w:r>
      </w:hyperlink>
      <w:r>
        <w:rPr>
          <w:rFonts w:ascii="Arial" w:hAnsi="Arial" w:cs="Arial"/>
          <w:color w:val="000000"/>
          <w:sz w:val="21"/>
          <w:szCs w:val="21"/>
        </w:rPr>
        <w:t> </w:t>
      </w:r>
      <w:r>
        <w:rPr>
          <w:rFonts w:ascii="Arial" w:hAnsi="Arial" w:cs="Arial"/>
          <w:color w:val="000000"/>
          <w:sz w:val="21"/>
          <w:szCs w:val="21"/>
        </w:rPr>
        <w:br/>
        <w:t>(https://youtu.be/J9mjbzqqA_M)</w:t>
      </w:r>
    </w:p>
    <w:p w14:paraId="30A19A10"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Once complete, invite them to suggest what they thought was interesting or important about this clip, before explaining that they will now explore some of these natural solutions to climate change in more detail. The solutions they will be exploring include (articles and sources to share with students included):</w:t>
      </w:r>
    </w:p>
    <w:p w14:paraId="42A018A0"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Reforestation</w:t>
      </w:r>
    </w:p>
    <w:p w14:paraId="12DD908A"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Avoided Deforestation</w:t>
      </w:r>
    </w:p>
    <w:p w14:paraId="58FEAC83"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Coastal Restoration</w:t>
      </w:r>
    </w:p>
    <w:p w14:paraId="3D2D0823"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Regenerative Agriculture</w:t>
      </w:r>
    </w:p>
    <w:p w14:paraId="039E0BCC"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Marine Permaculture</w:t>
      </w:r>
    </w:p>
    <w:p w14:paraId="613745DB"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Biochar</w:t>
      </w:r>
    </w:p>
    <w:p w14:paraId="207FDDF8" w14:textId="77777777" w:rsidR="00AB108C" w:rsidRDefault="00AB108C" w:rsidP="00AB108C">
      <w:pPr>
        <w:numPr>
          <w:ilvl w:val="0"/>
          <w:numId w:val="11"/>
        </w:numPr>
        <w:spacing w:after="75" w:line="240" w:lineRule="auto"/>
        <w:jc w:val="left"/>
        <w:rPr>
          <w:rFonts w:ascii="Arial" w:hAnsi="Arial" w:cs="Arial"/>
          <w:color w:val="0A0A0A"/>
          <w:sz w:val="21"/>
          <w:szCs w:val="21"/>
        </w:rPr>
      </w:pPr>
      <w:r>
        <w:rPr>
          <w:rFonts w:ascii="Arial" w:hAnsi="Arial" w:cs="Arial"/>
          <w:color w:val="0A0A0A"/>
          <w:sz w:val="21"/>
          <w:szCs w:val="21"/>
        </w:rPr>
        <w:t>Rewilding</w:t>
      </w:r>
    </w:p>
    <w:p w14:paraId="64732CC9" w14:textId="77777777" w:rsidR="00AB108C" w:rsidRDefault="00AB108C" w:rsidP="00AB108C">
      <w:pPr>
        <w:pStyle w:val="NormalWeb"/>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You may wish to share with students that natural solutions can be broken down into three categories; what we can do on forest land, agricultural land, and in and around coastlines and marine environments.</w:t>
      </w:r>
    </w:p>
    <w:p w14:paraId="0711A7BF" w14:textId="77777777" w:rsidR="00AB108C" w:rsidRDefault="00AB108C" w:rsidP="00AB108C">
      <w:pPr>
        <w:pStyle w:val="NormalWeb"/>
        <w:rPr>
          <w:rFonts w:ascii="Arial" w:hAnsi="Arial" w:cs="Arial"/>
          <w:color w:val="000000"/>
          <w:sz w:val="21"/>
          <w:szCs w:val="21"/>
        </w:rPr>
      </w:pPr>
    </w:p>
    <w:p w14:paraId="318A15FA" w14:textId="42D52C4F" w:rsidR="00AB108C" w:rsidRDefault="00AB108C" w:rsidP="00AB108C">
      <w:pPr>
        <w:pStyle w:val="NormalWeb"/>
        <w:rPr>
          <w:rFonts w:ascii="Arial" w:hAnsi="Arial" w:cs="Arial"/>
          <w:color w:val="000000"/>
          <w:sz w:val="21"/>
          <w:szCs w:val="21"/>
        </w:rPr>
      </w:pPr>
      <w:r>
        <w:rPr>
          <w:rFonts w:ascii="Arial" w:hAnsi="Arial" w:cs="Arial"/>
          <w:color w:val="000000"/>
          <w:sz w:val="21"/>
          <w:szCs w:val="21"/>
        </w:rPr>
        <w:t>Students will be reading about and analysing these solutions:</w:t>
      </w:r>
    </w:p>
    <w:p w14:paraId="1979F46F" w14:textId="77777777" w:rsidR="00AB108C" w:rsidRDefault="00AB108C" w:rsidP="00AB108C">
      <w:pPr>
        <w:numPr>
          <w:ilvl w:val="0"/>
          <w:numId w:val="12"/>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A.</w:t>
      </w:r>
      <w:r>
        <w:rPr>
          <w:rFonts w:ascii="Arial" w:hAnsi="Arial" w:cs="Arial"/>
          <w:color w:val="0A0A0A"/>
          <w:sz w:val="21"/>
          <w:szCs w:val="21"/>
        </w:rPr>
        <w:t xml:space="preserve"> If time allows, students could work in pairs or small groups to undertake their own research to find and </w:t>
      </w:r>
      <w:proofErr w:type="spellStart"/>
      <w:r>
        <w:rPr>
          <w:rFonts w:ascii="Arial" w:hAnsi="Arial" w:cs="Arial"/>
          <w:color w:val="0A0A0A"/>
          <w:sz w:val="21"/>
          <w:szCs w:val="21"/>
        </w:rPr>
        <w:t>analyse</w:t>
      </w:r>
      <w:proofErr w:type="spellEnd"/>
      <w:r>
        <w:rPr>
          <w:rFonts w:ascii="Arial" w:hAnsi="Arial" w:cs="Arial"/>
          <w:color w:val="0A0A0A"/>
          <w:sz w:val="21"/>
          <w:szCs w:val="21"/>
        </w:rPr>
        <w:t xml:space="preserve"> one or more articles about each of these natural solutions. They could then use the questions below to guide their analysis. They could then work in pairs or as a class to share the results of their research and analysis. Alternatively, each group could read and </w:t>
      </w:r>
      <w:proofErr w:type="spellStart"/>
      <w:r>
        <w:rPr>
          <w:rFonts w:ascii="Arial" w:hAnsi="Arial" w:cs="Arial"/>
          <w:color w:val="0A0A0A"/>
          <w:sz w:val="21"/>
          <w:szCs w:val="21"/>
        </w:rPr>
        <w:t>analyse</w:t>
      </w:r>
      <w:proofErr w:type="spellEnd"/>
      <w:r>
        <w:rPr>
          <w:rFonts w:ascii="Arial" w:hAnsi="Arial" w:cs="Arial"/>
          <w:color w:val="0A0A0A"/>
          <w:sz w:val="21"/>
          <w:szCs w:val="21"/>
        </w:rPr>
        <w:t xml:space="preserve"> all the solutions using the articles available below.</w:t>
      </w:r>
    </w:p>
    <w:p w14:paraId="76A30D47" w14:textId="77777777" w:rsidR="00AB108C" w:rsidRDefault="00AB108C" w:rsidP="00AB108C">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B.</w:t>
      </w:r>
      <w:r>
        <w:rPr>
          <w:rFonts w:ascii="Arial" w:hAnsi="Arial" w:cs="Arial"/>
          <w:color w:val="0A0A0A"/>
          <w:sz w:val="21"/>
          <w:szCs w:val="21"/>
        </w:rPr>
        <w:t xml:space="preserve"> Give each student a number from 1 to 7. Distribute copies of the natural solution articles (available below), ensuring that students assigned with the number 1 are given article 1, students assigned with the number 2 are given article 2, students assigned with the number 3 are given article 3, etc. Students read their article and </w:t>
      </w:r>
      <w:proofErr w:type="spellStart"/>
      <w:r>
        <w:rPr>
          <w:rFonts w:ascii="Arial" w:hAnsi="Arial" w:cs="Arial"/>
          <w:color w:val="0A0A0A"/>
          <w:sz w:val="21"/>
          <w:szCs w:val="21"/>
        </w:rPr>
        <w:t>analyse</w:t>
      </w:r>
      <w:proofErr w:type="spellEnd"/>
      <w:r>
        <w:rPr>
          <w:rFonts w:ascii="Arial" w:hAnsi="Arial" w:cs="Arial"/>
          <w:color w:val="0A0A0A"/>
          <w:sz w:val="21"/>
          <w:szCs w:val="21"/>
        </w:rPr>
        <w:t xml:space="preserve"> it </w:t>
      </w:r>
      <w:proofErr w:type="gramStart"/>
      <w:r>
        <w:rPr>
          <w:rFonts w:ascii="Arial" w:hAnsi="Arial" w:cs="Arial"/>
          <w:color w:val="0A0A0A"/>
          <w:sz w:val="21"/>
          <w:szCs w:val="21"/>
        </w:rPr>
        <w:t>using</w:t>
      </w:r>
      <w:proofErr w:type="gramEnd"/>
      <w:r>
        <w:rPr>
          <w:rFonts w:ascii="Arial" w:hAnsi="Arial" w:cs="Arial"/>
          <w:color w:val="0A0A0A"/>
          <w:sz w:val="21"/>
          <w:szCs w:val="21"/>
        </w:rPr>
        <w:t xml:space="preserve"> the questions below. They could then form new groups containing a student of each number (1 to 7) to share what the articles were about and what they thought and felt about the articles.</w:t>
      </w:r>
    </w:p>
    <w:p w14:paraId="68415D85"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The following resources have been provided to support students in their research (also available on the Student Worksheet):</w:t>
      </w:r>
    </w:p>
    <w:p w14:paraId="2EAD938E"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Reforestation – Article: </w:t>
      </w:r>
      <w:hyperlink r:id="rId41" w:tgtFrame="_blank" w:history="1">
        <w:r>
          <w:rPr>
            <w:rStyle w:val="Hyperlink"/>
            <w:rFonts w:ascii="Arial" w:hAnsi="Arial" w:cs="Arial"/>
            <w:i/>
            <w:iCs/>
            <w:color w:val="1779BA"/>
            <w:sz w:val="21"/>
            <w:szCs w:val="21"/>
          </w:rPr>
          <w:t>Massive restoration of world’s forests would cancel out a decade of CO</w:t>
        </w:r>
        <w:r>
          <w:rPr>
            <w:rStyle w:val="Hyperlink"/>
            <w:rFonts w:ascii="Cambria Math" w:hAnsi="Cambria Math" w:cs="Cambria Math"/>
            <w:i/>
            <w:iCs/>
            <w:color w:val="1779BA"/>
            <w:sz w:val="21"/>
            <w:szCs w:val="21"/>
          </w:rPr>
          <w:t>₂</w:t>
        </w:r>
        <w:r>
          <w:rPr>
            <w:rStyle w:val="Hyperlink"/>
            <w:rFonts w:ascii="Arial" w:hAnsi="Arial" w:cs="Arial"/>
            <w:i/>
            <w:iCs/>
            <w:color w:val="1779BA"/>
            <w:sz w:val="21"/>
            <w:szCs w:val="21"/>
          </w:rPr>
          <w:t xml:space="preserve"> emissions, analysis suggests</w:t>
        </w:r>
      </w:hyperlink>
    </w:p>
    <w:p w14:paraId="54027910"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Avoided Deforestation – Book extract: </w:t>
      </w:r>
      <w:hyperlink r:id="rId42" w:tgtFrame="_blank" w:history="1">
        <w:r>
          <w:rPr>
            <w:rStyle w:val="Hyperlink"/>
            <w:rFonts w:ascii="Arial" w:hAnsi="Arial" w:cs="Arial"/>
            <w:i/>
            <w:iCs/>
            <w:color w:val="1779BA"/>
            <w:sz w:val="21"/>
            <w:szCs w:val="21"/>
          </w:rPr>
          <w:t>Halting deforestation is essential for climate stability</w:t>
        </w:r>
      </w:hyperlink>
    </w:p>
    <w:p w14:paraId="7DEB49C7"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Coastal Restoration – Article: </w:t>
      </w:r>
      <w:hyperlink r:id="rId43" w:tgtFrame="_blank" w:history="1">
        <w:r>
          <w:rPr>
            <w:rStyle w:val="Emphasis"/>
            <w:rFonts w:ascii="Arial" w:hAnsi="Arial" w:cs="Arial"/>
            <w:color w:val="1779BA"/>
            <w:sz w:val="21"/>
            <w:szCs w:val="21"/>
          </w:rPr>
          <w:t>The ocean and climate change</w:t>
        </w:r>
      </w:hyperlink>
    </w:p>
    <w:p w14:paraId="467A57DF"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Regenerative Agriculture – Article: </w:t>
      </w:r>
      <w:hyperlink r:id="rId44" w:tgtFrame="_blank" w:history="1">
        <w:r>
          <w:rPr>
            <w:rStyle w:val="Hyperlink"/>
            <w:rFonts w:ascii="Arial" w:hAnsi="Arial" w:cs="Arial"/>
            <w:i/>
            <w:iCs/>
            <w:color w:val="1779BA"/>
            <w:sz w:val="21"/>
            <w:szCs w:val="21"/>
          </w:rPr>
          <w:t>Look after the soil, save the Earth: farming in Australia’s unrelenting climate</w:t>
        </w:r>
      </w:hyperlink>
      <w:r>
        <w:rPr>
          <w:rFonts w:ascii="Arial" w:hAnsi="Arial" w:cs="Arial"/>
          <w:color w:val="0A0A0A"/>
          <w:sz w:val="21"/>
          <w:szCs w:val="21"/>
        </w:rPr>
        <w:t> and </w:t>
      </w:r>
      <w:hyperlink r:id="rId45" w:tgtFrame="_blank" w:history="1">
        <w:r>
          <w:rPr>
            <w:rStyle w:val="Hyperlink"/>
            <w:rFonts w:ascii="Arial" w:hAnsi="Arial" w:cs="Arial"/>
            <w:color w:val="1779BA"/>
            <w:sz w:val="21"/>
            <w:szCs w:val="21"/>
          </w:rPr>
          <w:t>2040: Regenerative Agriculture</w:t>
        </w:r>
      </w:hyperlink>
    </w:p>
    <w:p w14:paraId="5E89D429"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Marine Permaculture – Article: </w:t>
      </w:r>
      <w:hyperlink r:id="rId46" w:tgtFrame="_blank" w:history="1">
        <w:r>
          <w:rPr>
            <w:rStyle w:val="Hyperlink"/>
            <w:rFonts w:ascii="Arial" w:hAnsi="Arial" w:cs="Arial"/>
            <w:i/>
            <w:iCs/>
            <w:color w:val="1779BA"/>
            <w:sz w:val="21"/>
            <w:szCs w:val="21"/>
          </w:rPr>
          <w:t>How farming giant seaweed can feed fish and fix the climate</w:t>
        </w:r>
      </w:hyperlink>
      <w:r>
        <w:rPr>
          <w:rFonts w:ascii="Arial" w:hAnsi="Arial" w:cs="Arial"/>
          <w:color w:val="0A0A0A"/>
          <w:sz w:val="21"/>
          <w:szCs w:val="21"/>
        </w:rPr>
        <w:t> and </w:t>
      </w:r>
      <w:hyperlink r:id="rId47" w:tgtFrame="_blank" w:history="1">
        <w:r>
          <w:rPr>
            <w:rStyle w:val="Hyperlink"/>
            <w:rFonts w:ascii="Arial" w:hAnsi="Arial" w:cs="Arial"/>
            <w:color w:val="1779BA"/>
            <w:sz w:val="21"/>
            <w:szCs w:val="21"/>
          </w:rPr>
          <w:t>2040: Marine Permaculture</w:t>
        </w:r>
      </w:hyperlink>
    </w:p>
    <w:p w14:paraId="689D140A"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lastRenderedPageBreak/>
        <w:t>Biochar – Article: </w:t>
      </w:r>
      <w:hyperlink r:id="rId48" w:tgtFrame="_blank" w:history="1">
        <w:r>
          <w:rPr>
            <w:rStyle w:val="Hyperlink"/>
            <w:rFonts w:ascii="Arial" w:hAnsi="Arial" w:cs="Arial"/>
            <w:i/>
            <w:iCs/>
            <w:color w:val="1779BA"/>
            <w:sz w:val="21"/>
            <w:szCs w:val="21"/>
          </w:rPr>
          <w:t>Biochar</w:t>
        </w:r>
      </w:hyperlink>
    </w:p>
    <w:p w14:paraId="6D16BA18" w14:textId="77777777" w:rsidR="00AB108C" w:rsidRDefault="00AB108C" w:rsidP="00AB108C">
      <w:pPr>
        <w:numPr>
          <w:ilvl w:val="0"/>
          <w:numId w:val="14"/>
        </w:numPr>
        <w:spacing w:after="75" w:line="240" w:lineRule="auto"/>
        <w:jc w:val="left"/>
        <w:rPr>
          <w:rFonts w:ascii="Arial" w:hAnsi="Arial" w:cs="Arial"/>
          <w:color w:val="0A0A0A"/>
          <w:sz w:val="21"/>
          <w:szCs w:val="21"/>
        </w:rPr>
      </w:pPr>
      <w:r>
        <w:rPr>
          <w:rFonts w:ascii="Arial" w:hAnsi="Arial" w:cs="Arial"/>
          <w:color w:val="0A0A0A"/>
          <w:sz w:val="21"/>
          <w:szCs w:val="21"/>
        </w:rPr>
        <w:t>Rewilding – Article: </w:t>
      </w:r>
      <w:hyperlink r:id="rId49" w:tgtFrame="_blank" w:history="1">
        <w:r>
          <w:rPr>
            <w:rStyle w:val="Hyperlink"/>
            <w:rFonts w:ascii="Arial" w:hAnsi="Arial" w:cs="Arial"/>
            <w:i/>
            <w:iCs/>
            <w:color w:val="1779BA"/>
            <w:sz w:val="21"/>
            <w:szCs w:val="21"/>
          </w:rPr>
          <w:t>In-depth: Could ‘rewilding’ help to tackle climate change?</w:t>
        </w:r>
      </w:hyperlink>
    </w:p>
    <w:p w14:paraId="1BEE0B3B"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Questions to guide article analysis and reflection (also available on the Student Worksheet):</w:t>
      </w:r>
    </w:p>
    <w:p w14:paraId="1631881D" w14:textId="77777777" w:rsidR="00AB108C" w:rsidRDefault="00AB108C" w:rsidP="00AB108C">
      <w:pPr>
        <w:numPr>
          <w:ilvl w:val="0"/>
          <w:numId w:val="15"/>
        </w:numPr>
        <w:spacing w:after="75" w:line="240" w:lineRule="auto"/>
        <w:jc w:val="left"/>
        <w:rPr>
          <w:rFonts w:ascii="Arial" w:hAnsi="Arial" w:cs="Arial"/>
          <w:color w:val="0A0A0A"/>
          <w:sz w:val="21"/>
          <w:szCs w:val="21"/>
        </w:rPr>
      </w:pPr>
      <w:r>
        <w:rPr>
          <w:rFonts w:ascii="Arial" w:hAnsi="Arial" w:cs="Arial"/>
          <w:color w:val="0A0A0A"/>
          <w:sz w:val="21"/>
          <w:szCs w:val="21"/>
        </w:rPr>
        <w:t>What points about the solution do you think are interesting, important or promising?</w:t>
      </w:r>
    </w:p>
    <w:p w14:paraId="053F846D" w14:textId="77777777" w:rsidR="00AB108C" w:rsidRDefault="00AB108C" w:rsidP="00AB108C">
      <w:pPr>
        <w:numPr>
          <w:ilvl w:val="0"/>
          <w:numId w:val="15"/>
        </w:numPr>
        <w:spacing w:after="75" w:line="240" w:lineRule="auto"/>
        <w:jc w:val="left"/>
        <w:rPr>
          <w:rFonts w:ascii="Arial" w:hAnsi="Arial" w:cs="Arial"/>
          <w:color w:val="0A0A0A"/>
          <w:sz w:val="21"/>
          <w:szCs w:val="21"/>
        </w:rPr>
      </w:pPr>
      <w:r>
        <w:rPr>
          <w:rFonts w:ascii="Arial" w:hAnsi="Arial" w:cs="Arial"/>
          <w:color w:val="0A0A0A"/>
          <w:sz w:val="21"/>
          <w:szCs w:val="21"/>
        </w:rPr>
        <w:t>What points do you think are problematic or challenging?</w:t>
      </w:r>
    </w:p>
    <w:p w14:paraId="70C7EC70" w14:textId="77777777" w:rsidR="00AB108C" w:rsidRDefault="00AB108C" w:rsidP="00AB108C">
      <w:pPr>
        <w:numPr>
          <w:ilvl w:val="0"/>
          <w:numId w:val="15"/>
        </w:numPr>
        <w:spacing w:after="75" w:line="240" w:lineRule="auto"/>
        <w:jc w:val="left"/>
        <w:rPr>
          <w:rFonts w:ascii="Arial" w:hAnsi="Arial" w:cs="Arial"/>
          <w:color w:val="0A0A0A"/>
          <w:sz w:val="21"/>
          <w:szCs w:val="21"/>
        </w:rPr>
      </w:pPr>
      <w:r>
        <w:rPr>
          <w:rFonts w:ascii="Arial" w:hAnsi="Arial" w:cs="Arial"/>
          <w:color w:val="0A0A0A"/>
          <w:sz w:val="21"/>
          <w:szCs w:val="21"/>
        </w:rPr>
        <w:t>What do you think is the role of science in making decisions about climate change solutions?</w:t>
      </w:r>
    </w:p>
    <w:p w14:paraId="40C67049" w14:textId="77777777" w:rsidR="00AB108C" w:rsidRDefault="00AB108C" w:rsidP="00AB108C">
      <w:pPr>
        <w:numPr>
          <w:ilvl w:val="0"/>
          <w:numId w:val="15"/>
        </w:numPr>
        <w:spacing w:after="75" w:line="240" w:lineRule="auto"/>
        <w:jc w:val="left"/>
        <w:rPr>
          <w:rFonts w:ascii="Arial" w:hAnsi="Arial" w:cs="Arial"/>
          <w:color w:val="0A0A0A"/>
          <w:sz w:val="21"/>
          <w:szCs w:val="21"/>
        </w:rPr>
      </w:pPr>
      <w:r>
        <w:rPr>
          <w:rFonts w:ascii="Arial" w:hAnsi="Arial" w:cs="Arial"/>
          <w:color w:val="0A0A0A"/>
          <w:sz w:val="21"/>
          <w:szCs w:val="21"/>
        </w:rPr>
        <w:t>What do you think about the natural solution you looked at as a solution for climate change?</w:t>
      </w:r>
    </w:p>
    <w:p w14:paraId="17CE7411" w14:textId="77777777" w:rsidR="00AB108C" w:rsidRDefault="00AB108C" w:rsidP="00AB108C">
      <w:pPr>
        <w:numPr>
          <w:ilvl w:val="0"/>
          <w:numId w:val="15"/>
        </w:numPr>
        <w:spacing w:after="75" w:line="240" w:lineRule="auto"/>
        <w:jc w:val="left"/>
        <w:rPr>
          <w:rFonts w:ascii="Arial" w:hAnsi="Arial" w:cs="Arial"/>
          <w:color w:val="0A0A0A"/>
          <w:sz w:val="21"/>
          <w:szCs w:val="21"/>
        </w:rPr>
      </w:pPr>
      <w:r>
        <w:rPr>
          <w:rFonts w:ascii="Arial" w:hAnsi="Arial" w:cs="Arial"/>
          <w:color w:val="0A0A0A"/>
          <w:sz w:val="21"/>
          <w:szCs w:val="21"/>
        </w:rPr>
        <w:t>What questions do you have about this solution?</w:t>
      </w:r>
    </w:p>
    <w:p w14:paraId="664777F4" w14:textId="3F45103D" w:rsidR="00AB108C" w:rsidRDefault="00AB108C" w:rsidP="00AB108C">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"/var/folders/zj/33zx3vsn4rs96dt1q16l_zhh0000gn/T/com.microsoft.Word/WebArchiveCopyPasteTempFiles/2040_910Science2_Tip3.jpg"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4B3CCD5" wp14:editId="09E8B3C4">
            <wp:extent cx="5943600" cy="86550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rPr>
          <w:rFonts w:ascii="Arial" w:hAnsi="Arial" w:cs="Arial"/>
          <w:color w:val="0A0A0A"/>
          <w:sz w:val="21"/>
          <w:szCs w:val="21"/>
        </w:rPr>
        <w:fldChar w:fldCharType="end"/>
      </w:r>
    </w:p>
    <w:p w14:paraId="5ED1CC4A"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invite each group to conduct a SWOT analysis of at least one of the natural solutions to climate change that they explored. Students can use this template: </w:t>
      </w:r>
      <w:hyperlink r:id="rId51" w:tgtFrame="_blank" w:history="1">
        <w:r>
          <w:rPr>
            <w:rStyle w:val="Hyperlink"/>
            <w:rFonts w:ascii="Arial" w:hAnsi="Arial" w:cs="Arial"/>
            <w:color w:val="1779BA"/>
            <w:sz w:val="21"/>
            <w:szCs w:val="21"/>
          </w:rPr>
          <w:t>SWOT Analysis Template</w:t>
        </w:r>
      </w:hyperlink>
      <w:r>
        <w:rPr>
          <w:rFonts w:ascii="Arial" w:hAnsi="Arial" w:cs="Arial"/>
          <w:color w:val="000000"/>
          <w:sz w:val="21"/>
          <w:szCs w:val="21"/>
        </w:rPr>
        <w:t>.</w:t>
      </w:r>
    </w:p>
    <w:p w14:paraId="31972E5E" w14:textId="4BAC7C91" w:rsidR="00AB108C" w:rsidRDefault="00AB108C" w:rsidP="00AB108C">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"/var/folders/zj/33zx3vsn4rs96dt1q16l_zhh0000gn/T/com.microsoft.Word/WebArchiveCopyPasteTempFiles/2040_10Sci_SWOTteachersupport.jpg"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0C5D108" wp14:editId="00580460">
            <wp:extent cx="5943600" cy="1372235"/>
            <wp:effectExtent l="0" t="0" r="0" b="0"/>
            <wp:docPr id="2" name="Picture 2"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72235"/>
                    </a:xfrm>
                    <a:prstGeom prst="rect">
                      <a:avLst/>
                    </a:prstGeom>
                    <a:noFill/>
                    <a:ln>
                      <a:noFill/>
                    </a:ln>
                  </pic:spPr>
                </pic:pic>
              </a:graphicData>
            </a:graphic>
          </wp:inline>
        </w:drawing>
      </w:r>
      <w:r>
        <w:rPr>
          <w:rFonts w:ascii="Arial" w:hAnsi="Arial" w:cs="Arial"/>
          <w:color w:val="0A0A0A"/>
          <w:sz w:val="21"/>
          <w:szCs w:val="21"/>
        </w:rPr>
        <w:fldChar w:fldCharType="end"/>
      </w:r>
    </w:p>
    <w:p w14:paraId="0FDA8CD1"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Once complete, each group should share their ideas with the class through a class discussion. Pose one of the following questions to students:</w:t>
      </w:r>
    </w:p>
    <w:p w14:paraId="4E58D809" w14:textId="77777777" w:rsidR="00AB108C" w:rsidRDefault="00AB108C" w:rsidP="00AB108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Which solution to climate change inspires (or interests) you the most and why?</w:t>
      </w:r>
    </w:p>
    <w:p w14:paraId="4164AE41" w14:textId="77777777" w:rsidR="00AB108C" w:rsidRDefault="00AB108C" w:rsidP="00AB108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solution would contribute best to your community and why?</w:t>
      </w:r>
    </w:p>
    <w:p w14:paraId="4E7DDD69" w14:textId="77777777" w:rsidR="00AB108C" w:rsidRDefault="00AB108C" w:rsidP="00AB108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Would any of these solutions be suitable for the area and community that you live in?</w:t>
      </w:r>
    </w:p>
    <w:p w14:paraId="4DA3F144" w14:textId="77777777" w:rsidR="00AB108C" w:rsidRDefault="00AB108C" w:rsidP="00AB108C">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You could then return to the following statements used at the start of this section:</w:t>
      </w:r>
    </w:p>
    <w:p w14:paraId="256B9BAA" w14:textId="77777777" w:rsidR="00AB108C" w:rsidRDefault="00AB108C" w:rsidP="00AB108C">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“We are in control of the Earth”</w:t>
      </w:r>
    </w:p>
    <w:p w14:paraId="2C3F9A0E" w14:textId="77777777" w:rsidR="00AB108C" w:rsidRDefault="00AB108C" w:rsidP="00AB108C">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“Technology will solve climate change”</w:t>
      </w:r>
    </w:p>
    <w:p w14:paraId="1F05E800" w14:textId="77777777" w:rsidR="00AB108C" w:rsidRDefault="00AB108C" w:rsidP="00AB108C">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“Humans should never interfere with Nature”</w:t>
      </w:r>
    </w:p>
    <w:p w14:paraId="40A20478" w14:textId="77777777" w:rsidR="00AB108C" w:rsidRDefault="00AB108C" w:rsidP="00AB108C">
      <w:pPr>
        <w:numPr>
          <w:ilvl w:val="0"/>
          <w:numId w:val="17"/>
        </w:numPr>
        <w:spacing w:after="75" w:line="240" w:lineRule="auto"/>
        <w:ind w:left="0"/>
        <w:jc w:val="left"/>
        <w:rPr>
          <w:rFonts w:ascii="Arial" w:hAnsi="Arial" w:cs="Arial"/>
          <w:color w:val="0A0A0A"/>
          <w:sz w:val="21"/>
          <w:szCs w:val="21"/>
        </w:rPr>
      </w:pPr>
      <w:r>
        <w:rPr>
          <w:rFonts w:ascii="Arial" w:hAnsi="Arial" w:cs="Arial"/>
          <w:color w:val="0A0A0A"/>
          <w:sz w:val="21"/>
          <w:szCs w:val="21"/>
        </w:rPr>
        <w:t>“Nature has everything she needs to meet the challenges of climate change”</w:t>
      </w:r>
    </w:p>
    <w:p w14:paraId="2292397A"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Invite students to suggest if and how their thinking has changed in response to these statements.</w:t>
      </w:r>
    </w:p>
    <w:p w14:paraId="5EB3B48A" w14:textId="77777777" w:rsidR="00AB108C" w:rsidRDefault="00AB108C" w:rsidP="00AB108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Reflection</w:t>
      </w:r>
    </w:p>
    <w:p w14:paraId="2F220D51"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Invite students to complete the CONNECT EXTEND CHALLENGE thinking routine on the Student Worksheet.</w:t>
      </w:r>
    </w:p>
    <w:p w14:paraId="4865A794" w14:textId="77777777" w:rsidR="00AB108C" w:rsidRDefault="00AB108C" w:rsidP="00AB108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7EDAB9B8"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53"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2813C9B2" w14:textId="77777777" w:rsidR="00AB108C" w:rsidRDefault="00AB108C" w:rsidP="00AB108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w:t>
      </w:r>
    </w:p>
    <w:p w14:paraId="1A2D8343" w14:textId="46B5B394" w:rsidR="00AB108C" w:rsidRDefault="00AB108C" w:rsidP="00AB108C">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fldChar w:fldCharType="begin"/>
      </w:r>
      <w:r>
        <w:rPr>
          <w:rFonts w:ascii="Arial" w:hAnsi="Arial" w:cs="Arial"/>
          <w:b w:val="0"/>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val="0"/>
          <w:bCs/>
          <w:color w:val="0A0A0A"/>
          <w:sz w:val="64"/>
          <w:szCs w:val="64"/>
        </w:rPr>
        <w:fldChar w:fldCharType="separate"/>
      </w:r>
      <w:r>
        <w:rPr>
          <w:rFonts w:ascii="Arial" w:hAnsi="Arial" w:cs="Arial"/>
          <w:b w:val="0"/>
          <w:bCs/>
          <w:noProof/>
          <w:color w:val="0A0A0A"/>
          <w:sz w:val="64"/>
          <w:szCs w:val="64"/>
        </w:rPr>
        <w:drawing>
          <wp:inline distT="0" distB="0" distL="0" distR="0" wp14:anchorId="6FF10EF3" wp14:editId="747BA6AA">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b w:val="0"/>
          <w:bCs/>
          <w:color w:val="0A0A0A"/>
          <w:sz w:val="64"/>
          <w:szCs w:val="64"/>
        </w:rPr>
        <w:fldChar w:fldCharType="end"/>
      </w:r>
    </w:p>
    <w:p w14:paraId="5F1173C2" w14:textId="77777777" w:rsidR="00AB108C" w:rsidRDefault="00AB108C" w:rsidP="00AB108C">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3B92D230"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55"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0A9646D2" w14:textId="77777777" w:rsidR="00AB108C" w:rsidRDefault="00AB108C" w:rsidP="00AB108C">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6"/>
      <w:footerReference w:type="default" r:id="rId57"/>
      <w:headerReference w:type="first" r:id="rId58"/>
      <w:footerReference w:type="first" r:id="rId5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8AED1" w14:textId="77777777" w:rsidR="002A0199" w:rsidRDefault="002A0199">
      <w:pPr>
        <w:spacing w:line="240" w:lineRule="auto"/>
      </w:pPr>
      <w:r>
        <w:separator/>
      </w:r>
    </w:p>
  </w:endnote>
  <w:endnote w:type="continuationSeparator" w:id="0">
    <w:p w14:paraId="7AED0323" w14:textId="77777777" w:rsidR="002A0199" w:rsidRDefault="002A0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495D00EE" w:rsidR="008A27BE" w:rsidRPr="00AB108C" w:rsidRDefault="00AB108C" w:rsidP="00AB108C">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Solutions </w:t>
    </w:r>
    <w:proofErr w:type="gramStart"/>
    <w:r>
      <w:rPr>
        <w:rFonts w:ascii="Calibri" w:eastAsia="Calibri" w:hAnsi="Calibri" w:cs="Calibri"/>
        <w:i/>
        <w:iCs/>
        <w:color w:val="333333"/>
        <w:sz w:val="16"/>
        <w:szCs w:val="16"/>
      </w:rPr>
      <w:t>To</w:t>
    </w:r>
    <w:proofErr w:type="gramEnd"/>
    <w:r>
      <w:rPr>
        <w:rFonts w:ascii="Calibri" w:eastAsia="Calibri" w:hAnsi="Calibri" w:cs="Calibri"/>
        <w:i/>
        <w:iCs/>
        <w:color w:val="333333"/>
        <w:sz w:val="16"/>
        <w:szCs w:val="16"/>
      </w:rPr>
      <w:t xml:space="preserve"> Climate Change – Science YEAR 10</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9E238" w14:textId="77777777" w:rsidR="002A0199" w:rsidRDefault="002A0199">
      <w:pPr>
        <w:spacing w:line="240" w:lineRule="auto"/>
      </w:pPr>
      <w:r>
        <w:separator/>
      </w:r>
    </w:p>
  </w:footnote>
  <w:footnote w:type="continuationSeparator" w:id="0">
    <w:p w14:paraId="4E15BAD5" w14:textId="77777777" w:rsidR="002A0199" w:rsidRDefault="002A01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5E501A60" w:rsidR="008A27BE" w:rsidRPr="00AB108C" w:rsidRDefault="00AB108C" w:rsidP="00AB108C">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Solutions </w:t>
    </w:r>
    <w:proofErr w:type="gramStart"/>
    <w:r>
      <w:rPr>
        <w:rFonts w:ascii="Calibri" w:eastAsia="Calibri" w:hAnsi="Calibri" w:cs="Calibri"/>
        <w:i/>
        <w:iCs/>
        <w:color w:val="333333"/>
        <w:sz w:val="16"/>
        <w:szCs w:val="16"/>
      </w:rPr>
      <w:t>To</w:t>
    </w:r>
    <w:proofErr w:type="gramEnd"/>
    <w:r>
      <w:rPr>
        <w:rFonts w:ascii="Calibri" w:eastAsia="Calibri" w:hAnsi="Calibri" w:cs="Calibri"/>
        <w:i/>
        <w:iCs/>
        <w:color w:val="333333"/>
        <w:sz w:val="16"/>
        <w:szCs w:val="16"/>
      </w:rPr>
      <w:t xml:space="preserve"> Climate Change – Science YEAR 10</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51A2E"/>
    <w:multiLevelType w:val="multilevel"/>
    <w:tmpl w:val="221E2F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DED1451"/>
    <w:multiLevelType w:val="multilevel"/>
    <w:tmpl w:val="2352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A51025"/>
    <w:multiLevelType w:val="multilevel"/>
    <w:tmpl w:val="33640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815B39"/>
    <w:multiLevelType w:val="multilevel"/>
    <w:tmpl w:val="C02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CC6B57"/>
    <w:multiLevelType w:val="multilevel"/>
    <w:tmpl w:val="4C9C74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F37306"/>
    <w:multiLevelType w:val="multilevel"/>
    <w:tmpl w:val="1164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222992"/>
    <w:multiLevelType w:val="multilevel"/>
    <w:tmpl w:val="13B0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A81C5E"/>
    <w:multiLevelType w:val="multilevel"/>
    <w:tmpl w:val="EF3C5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05E755D"/>
    <w:multiLevelType w:val="multilevel"/>
    <w:tmpl w:val="A0EA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3A7034"/>
    <w:multiLevelType w:val="multilevel"/>
    <w:tmpl w:val="A274B0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1F14126"/>
    <w:multiLevelType w:val="multilevel"/>
    <w:tmpl w:val="05B8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EB599D"/>
    <w:multiLevelType w:val="multilevel"/>
    <w:tmpl w:val="5DA4B2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F092A5A"/>
    <w:multiLevelType w:val="multilevel"/>
    <w:tmpl w:val="0FA0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EC6612"/>
    <w:multiLevelType w:val="multilevel"/>
    <w:tmpl w:val="FB3C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0E0167"/>
    <w:multiLevelType w:val="multilevel"/>
    <w:tmpl w:val="0898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350EB1"/>
    <w:multiLevelType w:val="multilevel"/>
    <w:tmpl w:val="8ABC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8B3A22"/>
    <w:multiLevelType w:val="multilevel"/>
    <w:tmpl w:val="D0EE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16"/>
  </w:num>
  <w:num w:numId="4">
    <w:abstractNumId w:val="8"/>
  </w:num>
  <w:num w:numId="5">
    <w:abstractNumId w:val="7"/>
  </w:num>
  <w:num w:numId="6">
    <w:abstractNumId w:val="3"/>
  </w:num>
  <w:num w:numId="7">
    <w:abstractNumId w:val="14"/>
  </w:num>
  <w:num w:numId="8">
    <w:abstractNumId w:val="4"/>
  </w:num>
  <w:num w:numId="9">
    <w:abstractNumId w:val="10"/>
  </w:num>
  <w:num w:numId="10">
    <w:abstractNumId w:val="2"/>
  </w:num>
  <w:num w:numId="11">
    <w:abstractNumId w:val="9"/>
  </w:num>
  <w:num w:numId="12">
    <w:abstractNumId w:val="15"/>
  </w:num>
  <w:num w:numId="13">
    <w:abstractNumId w:val="12"/>
  </w:num>
  <w:num w:numId="14">
    <w:abstractNumId w:val="11"/>
  </w:num>
  <w:num w:numId="15">
    <w:abstractNumId w:val="0"/>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A0199"/>
    <w:rsid w:val="003E2BBC"/>
    <w:rsid w:val="004634AD"/>
    <w:rsid w:val="00654743"/>
    <w:rsid w:val="006C3B9C"/>
    <w:rsid w:val="008A27BE"/>
    <w:rsid w:val="008E5894"/>
    <w:rsid w:val="00AB108C"/>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98330100">
      <w:bodyDiv w:val="1"/>
      <w:marLeft w:val="0"/>
      <w:marRight w:val="0"/>
      <w:marTop w:val="0"/>
      <w:marBottom w:val="0"/>
      <w:divBdr>
        <w:top w:val="none" w:sz="0" w:space="0" w:color="auto"/>
        <w:left w:val="none" w:sz="0" w:space="0" w:color="auto"/>
        <w:bottom w:val="none" w:sz="0" w:space="0" w:color="auto"/>
        <w:right w:val="none" w:sz="0" w:space="0" w:color="auto"/>
      </w:divBdr>
      <w:divsChild>
        <w:div w:id="347803374">
          <w:marLeft w:val="0"/>
          <w:marRight w:val="0"/>
          <w:marTop w:val="0"/>
          <w:marBottom w:val="240"/>
          <w:divBdr>
            <w:top w:val="none" w:sz="0" w:space="0" w:color="auto"/>
            <w:left w:val="none" w:sz="0" w:space="0" w:color="auto"/>
            <w:bottom w:val="none" w:sz="0" w:space="0" w:color="auto"/>
            <w:right w:val="none" w:sz="0" w:space="0" w:color="auto"/>
          </w:divBdr>
        </w:div>
        <w:div w:id="1176387598">
          <w:marLeft w:val="0"/>
          <w:marRight w:val="0"/>
          <w:marTop w:val="0"/>
          <w:marBottom w:val="240"/>
          <w:divBdr>
            <w:top w:val="none" w:sz="0" w:space="0" w:color="auto"/>
            <w:left w:val="none" w:sz="0" w:space="0" w:color="auto"/>
            <w:bottom w:val="none" w:sz="0" w:space="0" w:color="auto"/>
            <w:right w:val="none" w:sz="0" w:space="0" w:color="auto"/>
          </w:divBdr>
        </w:div>
        <w:div w:id="759981500">
          <w:marLeft w:val="0"/>
          <w:marRight w:val="0"/>
          <w:marTop w:val="0"/>
          <w:marBottom w:val="240"/>
          <w:divBdr>
            <w:top w:val="none" w:sz="0" w:space="0" w:color="auto"/>
            <w:left w:val="none" w:sz="0" w:space="0" w:color="auto"/>
            <w:bottom w:val="none" w:sz="0" w:space="0" w:color="auto"/>
            <w:right w:val="none" w:sz="0" w:space="0" w:color="auto"/>
          </w:divBdr>
        </w:div>
        <w:div w:id="2045132179">
          <w:marLeft w:val="0"/>
          <w:marRight w:val="0"/>
          <w:marTop w:val="0"/>
          <w:marBottom w:val="240"/>
          <w:divBdr>
            <w:top w:val="none" w:sz="0" w:space="0" w:color="auto"/>
            <w:left w:val="none" w:sz="0" w:space="0" w:color="auto"/>
            <w:bottom w:val="none" w:sz="0" w:space="0" w:color="auto"/>
            <w:right w:val="none" w:sz="0" w:space="0" w:color="auto"/>
          </w:divBdr>
        </w:div>
        <w:div w:id="97800109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3808625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42033030">
          <w:marLeft w:val="0"/>
          <w:marRight w:val="0"/>
          <w:marTop w:val="0"/>
          <w:marBottom w:val="240"/>
          <w:divBdr>
            <w:top w:val="none" w:sz="0" w:space="0" w:color="auto"/>
            <w:left w:val="none" w:sz="0" w:space="0" w:color="auto"/>
            <w:bottom w:val="none" w:sz="0" w:space="0" w:color="auto"/>
            <w:right w:val="none" w:sz="0" w:space="0" w:color="auto"/>
          </w:divBdr>
        </w:div>
        <w:div w:id="407457654">
          <w:marLeft w:val="0"/>
          <w:marRight w:val="0"/>
          <w:marTop w:val="0"/>
          <w:marBottom w:val="240"/>
          <w:divBdr>
            <w:top w:val="none" w:sz="0" w:space="0" w:color="auto"/>
            <w:left w:val="none" w:sz="0" w:space="0" w:color="auto"/>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www.climatecouncil.org.au/" TargetMode="External"/><Relationship Id="rId39" Type="http://schemas.openxmlformats.org/officeDocument/2006/relationships/hyperlink" Target="https://prod-media.coolaustralia.org/wp-content/uploads/2019/05/23161733/2040_DebateGuidelines_FINAL.pdf" TargetMode="External"/><Relationship Id="rId21" Type="http://schemas.openxmlformats.org/officeDocument/2006/relationships/image" Target="media/image3.jpeg"/><Relationship Id="rId34" Type="http://schemas.openxmlformats.org/officeDocument/2006/relationships/hyperlink" Target="https://vimeo.com/showcase/6167669/video/304290496" TargetMode="External"/><Relationship Id="rId42" Type="http://schemas.openxmlformats.org/officeDocument/2006/relationships/hyperlink" Target="https://prod-media.coolaustralia.org/wp-content/uploads/2019/03/20084346/2040_ClimateChangeSolution_AvoidedDeforestationFINAL_v2.pdf" TargetMode="External"/><Relationship Id="rId47" Type="http://schemas.openxmlformats.org/officeDocument/2006/relationships/hyperlink" Target="https://whatsyour2040.com/marine-permaculture/" TargetMode="External"/><Relationship Id="rId50" Type="http://schemas.openxmlformats.org/officeDocument/2006/relationships/image" Target="media/image9.jpeg"/><Relationship Id="rId55" Type="http://schemas.openxmlformats.org/officeDocument/2006/relationships/hyperlink" Target="https://www.facebook.com/groups/2040TheRegener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image" Target="media/image5.jpeg"/><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498352" TargetMode="External"/><Relationship Id="rId32" Type="http://schemas.openxmlformats.org/officeDocument/2006/relationships/image" Target="media/image7.jpeg"/><Relationship Id="rId37" Type="http://schemas.openxmlformats.org/officeDocument/2006/relationships/hyperlink" Target="https://naturalclimatesolutions.org/" TargetMode="External"/><Relationship Id="rId40" Type="http://schemas.openxmlformats.org/officeDocument/2006/relationships/hyperlink" Target="https://youtu.be/J9mjbzqqA_M" TargetMode="External"/><Relationship Id="rId45" Type="http://schemas.openxmlformats.org/officeDocument/2006/relationships/hyperlink" Target="https://whatsyour2040.com/regenerative-agriculture/" TargetMode="External"/><Relationship Id="rId53" Type="http://schemas.openxmlformats.org/officeDocument/2006/relationships/hyperlink" Target="https://www.coolaustralia.org/activity/2040-a-2040-vision-for-your-community-years-7-to-10/"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documentaryaustralia.com.au/"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vimeo.com/showcase/6167669/video/336498352" TargetMode="External"/><Relationship Id="rId27" Type="http://schemas.openxmlformats.org/officeDocument/2006/relationships/hyperlink" Target="https://www.environment.gov.au/climate-change"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prod-media.coolaustralia.org/wp-content/uploads/2019/03/19140703/2040_ClimateChangeSolution_OceanCoastalRestorationFINAL.pdf" TargetMode="External"/><Relationship Id="rId48" Type="http://schemas.openxmlformats.org/officeDocument/2006/relationships/hyperlink" Target="https://prod-media.coolaustralia.org/wp-content/uploads/2019/03/19141259/2040_ClimateChangeSolution_BiocharFINAL.pdf"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prod-media.coolaustralia.org/wp-content/uploads/2019/03/17111124/2040_SWOTAnalysis.pdf" TargetMode="Externa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youtu.be/EtW2rrLHs08" TargetMode="External"/><Relationship Id="rId33" Type="http://schemas.openxmlformats.org/officeDocument/2006/relationships/hyperlink" Target="https://vimeo.com/showcase/6167669/video/336509114" TargetMode="External"/><Relationship Id="rId38" Type="http://schemas.openxmlformats.org/officeDocument/2006/relationships/hyperlink" Target="https://prod-media.coolaustralia.org/wp-content/uploads/2019/03/17105736/2040_GeoengineeringFactsheet.pdf" TargetMode="External"/><Relationship Id="rId46" Type="http://schemas.openxmlformats.org/officeDocument/2006/relationships/hyperlink" Target="https://prod-media.coolaustralia.org/wp-content/uploads/2019/03/19141111/2040_ClimateChangeSolution_MarinePermacultureFINAL.pdf" TargetMode="External"/><Relationship Id="rId59" Type="http://schemas.openxmlformats.org/officeDocument/2006/relationships/footer" Target="footer2.xml"/><Relationship Id="rId20" Type="http://schemas.openxmlformats.org/officeDocument/2006/relationships/hyperlink" Target="https://www.caledoniafoundation.com.au/" TargetMode="External"/><Relationship Id="rId41" Type="http://schemas.openxmlformats.org/officeDocument/2006/relationships/hyperlink" Target="https://prod-media.coolaustralia.org/wp-content/uploads/2019/03/19141554/2040_ClimateChangeSolutions_ReforestationFINAL.pdf"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prod-media.coolaustralia.org/wp-content/uploads/2019/02/23165158/2040_ClimateChangeFactsheetFINAL.pdf" TargetMode="External"/><Relationship Id="rId36" Type="http://schemas.openxmlformats.org/officeDocument/2006/relationships/hyperlink" Target="https://vimeo.com/showcase/6167669/video/304290496" TargetMode="External"/><Relationship Id="rId49" Type="http://schemas.openxmlformats.org/officeDocument/2006/relationships/hyperlink" Target="https://prod-media.coolaustralia.org/wp-content/uploads/2019/03/19141354/2040_ClimateChangeSolution_RewildingFINAL.pdf" TargetMode="External"/><Relationship Id="rId57" Type="http://schemas.openxmlformats.org/officeDocument/2006/relationships/footer" Target="footer1.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vimeo.com/showcase/6167669/video/336509114" TargetMode="External"/><Relationship Id="rId44" Type="http://schemas.openxmlformats.org/officeDocument/2006/relationships/hyperlink" Target="https://prod-media.coolaustralia.org/wp-content/uploads/2019/03/19140926/2040_ClimateChangeSolution_RegenerativeAgricultureFINAL.pdf" TargetMode="External"/><Relationship Id="rId52"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45253-DCB9-A34C-814C-BD8B5F9B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2020-11-19T13:06:00Z</dcterms:created>
  <dcterms:modified xsi:type="dcterms:W3CDTF">2020-11-19T13:06:00Z</dcterms:modified>
</cp:coreProperties>
</file>