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B87A1" w14:textId="7A742923" w:rsidR="000C0CCB" w:rsidRDefault="000C0CCB" w:rsidP="000C0CCB">
      <w:pPr>
        <w:pStyle w:val="Heading1"/>
        <w:spacing w:before="0" w:after="300" w:line="288" w:lineRule="atLeast"/>
        <w:rPr>
          <w:rFonts w:ascii="Arial" w:hAnsi="Arial" w:cs="Arial"/>
          <w:color w:val="0A0A0A"/>
        </w:rPr>
      </w:pPr>
      <w:r>
        <w:rPr>
          <w:rFonts w:ascii="Arial" w:hAnsi="Arial" w:cs="Arial"/>
          <w:color w:val="0A0A0A"/>
        </w:rPr>
        <w:t xml:space="preserve">Transport And Liveability Geography </w:t>
      </w:r>
      <w:r w:rsidR="00FF0E5E">
        <w:rPr>
          <w:rFonts w:ascii="Arial" w:hAnsi="Arial" w:cs="Arial"/>
          <w:color w:val="0A0A0A"/>
        </w:rPr>
        <w:t>Grades 8 &amp; 9</w:t>
      </w:r>
      <w:bookmarkStart w:id="0" w:name="_GoBack"/>
      <w:bookmarkEnd w:id="0"/>
      <w:r>
        <w:rPr>
          <w:rFonts w:ascii="Arial" w:hAnsi="Arial" w:cs="Arial"/>
          <w:color w:val="0A0A0A"/>
        </w:rPr>
        <w:t xml:space="preserve"> Student Worksheet</w:t>
      </w:r>
    </w:p>
    <w:p w14:paraId="56AF10B7" w14:textId="77777777"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Name: ………………………………….  Class: ………….. </w:t>
      </w:r>
    </w:p>
    <w:p w14:paraId="15212588" w14:textId="77777777" w:rsidR="000C0CCB" w:rsidRDefault="000C0CCB" w:rsidP="000C0CCB">
      <w:pPr>
        <w:pStyle w:val="Heading4"/>
        <w:spacing w:before="150" w:after="150" w:line="288" w:lineRule="atLeast"/>
        <w:rPr>
          <w:rFonts w:ascii="Arial" w:hAnsi="Arial" w:cs="Arial"/>
          <w:b w:val="0"/>
          <w:bCs w:val="0"/>
          <w:color w:val="0A0A0A"/>
          <w:sz w:val="42"/>
          <w:szCs w:val="42"/>
        </w:rPr>
      </w:pPr>
      <w:r>
        <w:rPr>
          <w:rFonts w:ascii="Arial" w:hAnsi="Arial" w:cs="Arial"/>
          <w:b w:val="0"/>
          <w:bCs w:val="0"/>
          <w:color w:val="0A0A0A"/>
          <w:sz w:val="42"/>
          <w:szCs w:val="42"/>
        </w:rPr>
        <w:t>Thought Starter: “Transportation is the center of the world! It is the glue of our daily lives.” – Robin Chase</w:t>
      </w:r>
    </w:p>
    <w:p w14:paraId="33A99F35" w14:textId="77777777" w:rsidR="000C0CCB" w:rsidRDefault="000C0CCB" w:rsidP="000C0CCB">
      <w:pPr>
        <w:pStyle w:val="Heading3"/>
        <w:spacing w:before="300" w:after="300" w:line="288" w:lineRule="atLeast"/>
        <w:rPr>
          <w:rFonts w:ascii="Arial" w:hAnsi="Arial" w:cs="Arial"/>
          <w:b/>
          <w:bCs/>
          <w:color w:val="0A0A0A"/>
          <w:sz w:val="53"/>
          <w:szCs w:val="53"/>
        </w:rPr>
      </w:pPr>
      <w:r>
        <w:rPr>
          <w:rFonts w:ascii="Arial" w:hAnsi="Arial" w:cs="Arial"/>
          <w:b/>
          <w:bCs/>
          <w:color w:val="0A0A0A"/>
          <w:sz w:val="53"/>
          <w:szCs w:val="53"/>
        </w:rPr>
        <w:t>Transport and Liveability – THINK PAIR SHARE</w:t>
      </w:r>
    </w:p>
    <w:p w14:paraId="0D4D9511" w14:textId="77777777" w:rsidR="000C0CCB" w:rsidRDefault="000C0CCB" w:rsidP="000C0CCB">
      <w:pPr>
        <w:pStyle w:val="NormalWeb"/>
        <w:rPr>
          <w:rFonts w:ascii="Arial" w:hAnsi="Arial" w:cs="Arial"/>
          <w:color w:val="000000"/>
          <w:sz w:val="21"/>
          <w:szCs w:val="21"/>
        </w:rPr>
      </w:pPr>
      <w:r>
        <w:rPr>
          <w:rFonts w:ascii="Arial" w:hAnsi="Arial" w:cs="Arial"/>
          <w:color w:val="000000"/>
          <w:sz w:val="21"/>
          <w:szCs w:val="21"/>
        </w:rPr>
        <w:t>You will now complete a Think Pair Share activity around the questions in the table below. Begin by recording your responses to these question in Column A of the table below. Once complete, you can team up with a classmate and discuss your ideas, adding new thoughts to Column B.</w:t>
      </w:r>
    </w:p>
    <w:tbl>
      <w:tblPr>
        <w:tblStyle w:val="PlainTable1"/>
        <w:tblW w:w="9651" w:type="dxa"/>
        <w:tblLook w:val="04A0" w:firstRow="1" w:lastRow="0" w:firstColumn="1" w:lastColumn="0" w:noHBand="0" w:noVBand="1"/>
      </w:tblPr>
      <w:tblGrid>
        <w:gridCol w:w="4106"/>
        <w:gridCol w:w="2693"/>
        <w:gridCol w:w="2852"/>
      </w:tblGrid>
      <w:tr w:rsidR="000C0CCB" w:rsidRPr="000C0CCB" w14:paraId="2844F55A" w14:textId="77777777" w:rsidTr="000C0CCB">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4106" w:type="dxa"/>
            <w:hideMark/>
          </w:tcPr>
          <w:p w14:paraId="745C545C" w14:textId="77777777" w:rsidR="000C0CCB" w:rsidRPr="000C0CCB" w:rsidRDefault="000C0CCB">
            <w:pPr>
              <w:rPr>
                <w:rFonts w:ascii="Arial" w:hAnsi="Arial" w:cs="Arial"/>
                <w:color w:val="auto"/>
              </w:rPr>
            </w:pPr>
            <w:r w:rsidRPr="000C0CCB">
              <w:rPr>
                <w:rStyle w:val="Strong"/>
                <w:rFonts w:ascii="Arial" w:hAnsi="Arial" w:cs="Arial"/>
              </w:rPr>
              <w:t>Question</w:t>
            </w:r>
          </w:p>
        </w:tc>
        <w:tc>
          <w:tcPr>
            <w:tcW w:w="2693" w:type="dxa"/>
            <w:hideMark/>
          </w:tcPr>
          <w:p w14:paraId="151D4D8D" w14:textId="77777777" w:rsidR="000C0CCB" w:rsidRPr="000C0CCB" w:rsidRDefault="000C0CCB">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0CCB">
              <w:rPr>
                <w:rStyle w:val="Strong"/>
                <w:rFonts w:ascii="Arial" w:hAnsi="Arial" w:cs="Arial"/>
              </w:rPr>
              <w:t>Column A</w:t>
            </w:r>
          </w:p>
        </w:tc>
        <w:tc>
          <w:tcPr>
            <w:tcW w:w="2852" w:type="dxa"/>
            <w:hideMark/>
          </w:tcPr>
          <w:p w14:paraId="2034E514" w14:textId="77777777" w:rsidR="000C0CCB" w:rsidRPr="000C0CCB" w:rsidRDefault="000C0CCB">
            <w:pPr>
              <w:cnfStyle w:val="100000000000" w:firstRow="1" w:lastRow="0" w:firstColumn="0" w:lastColumn="0" w:oddVBand="0" w:evenVBand="0" w:oddHBand="0" w:evenHBand="0" w:firstRowFirstColumn="0" w:firstRowLastColumn="0" w:lastRowFirstColumn="0" w:lastRowLastColumn="0"/>
              <w:rPr>
                <w:rFonts w:ascii="Arial" w:hAnsi="Arial" w:cs="Arial"/>
              </w:rPr>
            </w:pPr>
            <w:r w:rsidRPr="000C0CCB">
              <w:rPr>
                <w:rStyle w:val="Strong"/>
                <w:rFonts w:ascii="Arial" w:hAnsi="Arial" w:cs="Arial"/>
              </w:rPr>
              <w:t>Column B</w:t>
            </w:r>
          </w:p>
        </w:tc>
      </w:tr>
      <w:tr w:rsidR="000C0CCB" w:rsidRPr="000C0CCB" w14:paraId="74996287" w14:textId="77777777" w:rsidTr="000C0CCB">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4106" w:type="dxa"/>
            <w:hideMark/>
          </w:tcPr>
          <w:p w14:paraId="7885434D" w14:textId="77777777" w:rsidR="000C0CCB" w:rsidRPr="000C0CCB" w:rsidRDefault="000C0CCB">
            <w:pPr>
              <w:rPr>
                <w:rFonts w:ascii="Arial" w:hAnsi="Arial" w:cs="Arial"/>
                <w:sz w:val="22"/>
                <w:szCs w:val="22"/>
              </w:rPr>
            </w:pPr>
            <w:r w:rsidRPr="000C0CCB">
              <w:rPr>
                <w:rFonts w:ascii="Arial" w:hAnsi="Arial" w:cs="Arial"/>
                <w:sz w:val="22"/>
                <w:szCs w:val="22"/>
              </w:rPr>
              <w:t>When thinking about the factors of liveability in your area, did you think of our environment? Why or why not?</w:t>
            </w:r>
          </w:p>
        </w:tc>
        <w:tc>
          <w:tcPr>
            <w:tcW w:w="2693" w:type="dxa"/>
            <w:hideMark/>
          </w:tcPr>
          <w:p w14:paraId="2B73D75C" w14:textId="77777777" w:rsidR="000C0CCB" w:rsidRPr="000C0CCB" w:rsidRDefault="000C0CCB">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2852" w:type="dxa"/>
            <w:hideMark/>
          </w:tcPr>
          <w:p w14:paraId="1619BDF7" w14:textId="77777777" w:rsidR="000C0CCB" w:rsidRPr="000C0CCB" w:rsidRDefault="000C0CCB">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0C0CCB" w:rsidRPr="000C0CCB" w14:paraId="5C21AB4C" w14:textId="77777777" w:rsidTr="000C0CCB">
        <w:trPr>
          <w:trHeight w:val="1108"/>
        </w:trPr>
        <w:tc>
          <w:tcPr>
            <w:cnfStyle w:val="001000000000" w:firstRow="0" w:lastRow="0" w:firstColumn="1" w:lastColumn="0" w:oddVBand="0" w:evenVBand="0" w:oddHBand="0" w:evenHBand="0" w:firstRowFirstColumn="0" w:firstRowLastColumn="0" w:lastRowFirstColumn="0" w:lastRowLastColumn="0"/>
            <w:tcW w:w="4106" w:type="dxa"/>
            <w:hideMark/>
          </w:tcPr>
          <w:p w14:paraId="3B65BEEB" w14:textId="77777777" w:rsidR="000C0CCB" w:rsidRPr="000C0CCB" w:rsidRDefault="000C0CCB">
            <w:pPr>
              <w:rPr>
                <w:rFonts w:ascii="Arial" w:hAnsi="Arial" w:cs="Arial"/>
                <w:sz w:val="22"/>
                <w:szCs w:val="22"/>
              </w:rPr>
            </w:pPr>
            <w:r w:rsidRPr="000C0CCB">
              <w:rPr>
                <w:rFonts w:ascii="Arial" w:hAnsi="Arial" w:cs="Arial"/>
                <w:sz w:val="22"/>
                <w:szCs w:val="22"/>
              </w:rPr>
              <w:t>What relationship do you think might exist between transport and our environment in terms of liveability?</w:t>
            </w:r>
          </w:p>
        </w:tc>
        <w:tc>
          <w:tcPr>
            <w:tcW w:w="2693" w:type="dxa"/>
            <w:hideMark/>
          </w:tcPr>
          <w:p w14:paraId="495A0A2C" w14:textId="77777777" w:rsidR="000C0CCB" w:rsidRPr="000C0CCB" w:rsidRDefault="000C0CCB">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2852" w:type="dxa"/>
            <w:hideMark/>
          </w:tcPr>
          <w:p w14:paraId="1E451ACB" w14:textId="77777777" w:rsidR="000C0CCB" w:rsidRPr="000C0CCB" w:rsidRDefault="000C0CCB">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bl>
    <w:p w14:paraId="12B55C60" w14:textId="77777777" w:rsidR="000C0CCB" w:rsidRDefault="000C0CCB" w:rsidP="000C0CC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lastRenderedPageBreak/>
        <w:t>Thinking Hats Activity</w:t>
      </w:r>
    </w:p>
    <w:p w14:paraId="52A59994" w14:textId="77777777" w:rsidR="000C0CCB" w:rsidRDefault="000C0CCB" w:rsidP="000C0CCB">
      <w:pPr>
        <w:pStyle w:val="NormalWeb"/>
        <w:rPr>
          <w:rFonts w:ascii="Arial" w:hAnsi="Arial" w:cs="Arial"/>
          <w:color w:val="000000"/>
          <w:sz w:val="21"/>
          <w:szCs w:val="21"/>
        </w:rPr>
      </w:pPr>
      <w:r>
        <w:rPr>
          <w:rFonts w:ascii="Arial" w:hAnsi="Arial" w:cs="Arial"/>
          <w:color w:val="000000"/>
          <w:sz w:val="21"/>
          <w:szCs w:val="21"/>
        </w:rPr>
        <w:t>Using the Thinking Hats Profiles sheet, read all of the profiles, then highlight the identity your group has been allocated. Think from the perspective of this person when answering the questions below. All profiles can be either male or female.</w:t>
      </w:r>
    </w:p>
    <w:p w14:paraId="3601A047" w14:textId="77777777" w:rsidR="000C0CCB" w:rsidRDefault="000C0CCB" w:rsidP="000C0CCB">
      <w:pPr>
        <w:pStyle w:val="NormalWeb"/>
        <w:rPr>
          <w:rFonts w:ascii="Arial" w:hAnsi="Arial" w:cs="Arial"/>
          <w:color w:val="000000"/>
          <w:sz w:val="21"/>
          <w:szCs w:val="21"/>
        </w:rPr>
      </w:pPr>
      <w:r>
        <w:rPr>
          <w:rFonts w:ascii="Arial" w:hAnsi="Arial" w:cs="Arial"/>
          <w:color w:val="000000"/>
          <w:sz w:val="21"/>
          <w:szCs w:val="21"/>
        </w:rPr>
        <w:t>Answer questions (iv) to (vi) using the particular Thinking Hat listed.</w:t>
      </w:r>
    </w:p>
    <w:p w14:paraId="776E91A4" w14:textId="77777777" w:rsidR="000C0CCB" w:rsidRDefault="000C0CCB" w:rsidP="000C0CCB">
      <w:pPr>
        <w:pStyle w:val="NormalWeb"/>
        <w:rPr>
          <w:rFonts w:ascii="Arial" w:hAnsi="Arial" w:cs="Arial"/>
          <w:color w:val="000000"/>
          <w:sz w:val="21"/>
          <w:szCs w:val="21"/>
        </w:rPr>
      </w:pPr>
      <w:r>
        <w:rPr>
          <w:rFonts w:ascii="Arial" w:hAnsi="Arial" w:cs="Arial"/>
          <w:color w:val="000000"/>
          <w:sz w:val="21"/>
          <w:szCs w:val="21"/>
        </w:rPr>
        <w:t>Answer the following questions in your group:</w:t>
      </w:r>
    </w:p>
    <w:p w14:paraId="67D63637" w14:textId="6B6FA5F3"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(i)</w:t>
      </w:r>
      <w:r>
        <w:rPr>
          <w:rFonts w:ascii="Arial" w:hAnsi="Arial" w:cs="Arial"/>
          <w:color w:val="000000"/>
          <w:sz w:val="21"/>
          <w:szCs w:val="21"/>
        </w:rPr>
        <w:t> What person/group are we representing?</w:t>
      </w:r>
    </w:p>
    <w:p w14:paraId="353E4538" w14:textId="77777777" w:rsidR="000C0CCB" w:rsidRDefault="000C0CCB" w:rsidP="000C0CCB">
      <w:pPr>
        <w:pStyle w:val="NormalWeb"/>
        <w:rPr>
          <w:rFonts w:ascii="Arial" w:hAnsi="Arial" w:cs="Arial"/>
          <w:color w:val="000000"/>
          <w:sz w:val="21"/>
          <w:szCs w:val="21"/>
        </w:rPr>
      </w:pPr>
    </w:p>
    <w:p w14:paraId="1FEABCB7" w14:textId="51B45C06"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(ii)</w:t>
      </w:r>
      <w:r>
        <w:rPr>
          <w:rFonts w:ascii="Arial" w:hAnsi="Arial" w:cs="Arial"/>
          <w:color w:val="000000"/>
          <w:sz w:val="21"/>
          <w:szCs w:val="21"/>
        </w:rPr>
        <w:t> What are this person’s main goals or needs in terms of transport and liveability?</w:t>
      </w:r>
    </w:p>
    <w:p w14:paraId="0F3B2E7F" w14:textId="77777777" w:rsidR="000C0CCB" w:rsidRDefault="000C0CCB" w:rsidP="000C0CCB">
      <w:pPr>
        <w:pStyle w:val="NormalWeb"/>
        <w:rPr>
          <w:rFonts w:ascii="Arial" w:hAnsi="Arial" w:cs="Arial"/>
          <w:color w:val="000000"/>
          <w:sz w:val="21"/>
          <w:szCs w:val="21"/>
        </w:rPr>
      </w:pPr>
    </w:p>
    <w:p w14:paraId="0B567F11" w14:textId="6C736938"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(iii)</w:t>
      </w:r>
      <w:r>
        <w:rPr>
          <w:rFonts w:ascii="Arial" w:hAnsi="Arial" w:cs="Arial"/>
          <w:color w:val="000000"/>
          <w:sz w:val="21"/>
          <w:szCs w:val="21"/>
        </w:rPr>
        <w:t> What are some key problems this person might encounter in terms of transport in their area?</w:t>
      </w:r>
    </w:p>
    <w:p w14:paraId="22987432" w14:textId="77777777" w:rsidR="000C0CCB" w:rsidRDefault="000C0CCB" w:rsidP="000C0CCB">
      <w:pPr>
        <w:pStyle w:val="NormalWeb"/>
        <w:rPr>
          <w:rFonts w:ascii="Arial" w:hAnsi="Arial" w:cs="Arial"/>
          <w:color w:val="000000"/>
          <w:sz w:val="21"/>
          <w:szCs w:val="21"/>
        </w:rPr>
      </w:pPr>
    </w:p>
    <w:p w14:paraId="105566B3" w14:textId="4DAE568A"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(iv)</w:t>
      </w:r>
      <w:r>
        <w:rPr>
          <w:rFonts w:ascii="Arial" w:hAnsi="Arial" w:cs="Arial"/>
          <w:color w:val="000000"/>
          <w:sz w:val="21"/>
          <w:szCs w:val="21"/>
        </w:rPr>
        <w:t> What is the main form of transport your group relies upon?</w:t>
      </w:r>
    </w:p>
    <w:p w14:paraId="343AC4B3" w14:textId="77777777" w:rsidR="000C0CCB" w:rsidRDefault="000C0CCB" w:rsidP="000C0CCB">
      <w:pPr>
        <w:pStyle w:val="NormalWeb"/>
        <w:rPr>
          <w:rFonts w:ascii="Arial" w:hAnsi="Arial" w:cs="Arial"/>
          <w:color w:val="000000"/>
          <w:sz w:val="21"/>
          <w:szCs w:val="21"/>
        </w:rPr>
      </w:pPr>
    </w:p>
    <w:p w14:paraId="3751AB5B" w14:textId="77777777"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(v)</w:t>
      </w:r>
      <w:r>
        <w:rPr>
          <w:rFonts w:ascii="Arial" w:hAnsi="Arial" w:cs="Arial"/>
          <w:color w:val="000000"/>
          <w:sz w:val="21"/>
          <w:szCs w:val="21"/>
        </w:rPr>
        <w:t> Think about how this form of transport rates in terms of the following liveability factors (provide some evidence for each point):</w:t>
      </w:r>
    </w:p>
    <w:p w14:paraId="5327A317" w14:textId="4D98D554"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SUSTAINABILITY</w:t>
      </w:r>
      <w:r>
        <w:rPr>
          <w:rFonts w:ascii="Arial" w:hAnsi="Arial" w:cs="Arial"/>
          <w:color w:val="000000"/>
          <w:sz w:val="21"/>
          <w:szCs w:val="21"/>
        </w:rPr>
        <w:t> (e.g. what is the environmental impact of this type of transport?)</w:t>
      </w:r>
    </w:p>
    <w:p w14:paraId="7B3CCA3C" w14:textId="39C661DF" w:rsidR="000C0CCB" w:rsidRDefault="000C0CCB" w:rsidP="000C0CCB">
      <w:pPr>
        <w:pStyle w:val="NormalWeb"/>
        <w:rPr>
          <w:rFonts w:ascii="Arial" w:hAnsi="Arial" w:cs="Arial"/>
          <w:color w:val="000000"/>
          <w:sz w:val="21"/>
          <w:szCs w:val="21"/>
        </w:rPr>
      </w:pPr>
    </w:p>
    <w:p w14:paraId="0AA56861" w14:textId="77777777" w:rsidR="000C0CCB" w:rsidRDefault="000C0CCB" w:rsidP="000C0CCB">
      <w:pPr>
        <w:pStyle w:val="NormalWeb"/>
        <w:rPr>
          <w:rFonts w:ascii="Arial" w:hAnsi="Arial" w:cs="Arial"/>
          <w:color w:val="000000"/>
          <w:sz w:val="21"/>
          <w:szCs w:val="21"/>
        </w:rPr>
      </w:pPr>
    </w:p>
    <w:p w14:paraId="32A88BD0" w14:textId="362E8FEB" w:rsidR="000C0CCB" w:rsidRPr="000C0CCB" w:rsidRDefault="000C0CCB" w:rsidP="000C0CCB">
      <w:pPr>
        <w:pStyle w:val="NormalWeb"/>
        <w:rPr>
          <w:rFonts w:ascii="Arial" w:hAnsi="Arial" w:cs="Arial"/>
          <w:b/>
          <w:bCs/>
          <w:color w:val="000000"/>
          <w:sz w:val="21"/>
          <w:szCs w:val="21"/>
        </w:rPr>
      </w:pPr>
      <w:r>
        <w:rPr>
          <w:rStyle w:val="Strong"/>
          <w:rFonts w:ascii="Arial" w:hAnsi="Arial" w:cs="Arial"/>
          <w:color w:val="000000"/>
          <w:sz w:val="21"/>
          <w:szCs w:val="21"/>
        </w:rPr>
        <w:t>INFRASTRUCTURE</w:t>
      </w:r>
      <w:r>
        <w:rPr>
          <w:rFonts w:ascii="Arial" w:hAnsi="Arial" w:cs="Arial"/>
          <w:color w:val="000000"/>
          <w:sz w:val="21"/>
          <w:szCs w:val="21"/>
        </w:rPr>
        <w:t> (e.g. what vehicles, roads or parking does this form of transport require?)</w:t>
      </w:r>
    </w:p>
    <w:p w14:paraId="0CE8D0CA" w14:textId="3353FE38" w:rsidR="000C0CCB" w:rsidRDefault="000C0CCB" w:rsidP="000C0CCB">
      <w:pPr>
        <w:pStyle w:val="NormalWeb"/>
        <w:rPr>
          <w:rFonts w:ascii="Arial" w:hAnsi="Arial" w:cs="Arial"/>
          <w:color w:val="000000"/>
          <w:sz w:val="21"/>
          <w:szCs w:val="21"/>
        </w:rPr>
      </w:pPr>
    </w:p>
    <w:p w14:paraId="384C67A3" w14:textId="77777777" w:rsidR="000C0CCB" w:rsidRDefault="000C0CCB" w:rsidP="000C0CCB">
      <w:pPr>
        <w:pStyle w:val="NormalWeb"/>
        <w:rPr>
          <w:rFonts w:ascii="Arial" w:hAnsi="Arial" w:cs="Arial"/>
          <w:color w:val="000000"/>
          <w:sz w:val="21"/>
          <w:szCs w:val="21"/>
        </w:rPr>
      </w:pPr>
    </w:p>
    <w:p w14:paraId="070877F8" w14:textId="5A9E86FC"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AFFORDABILITY</w:t>
      </w:r>
      <w:r>
        <w:rPr>
          <w:rFonts w:ascii="Arial" w:hAnsi="Arial" w:cs="Arial"/>
          <w:color w:val="000000"/>
          <w:sz w:val="21"/>
          <w:szCs w:val="21"/>
        </w:rPr>
        <w:t> (e.g. can all people afford to use this form of transport?)</w:t>
      </w:r>
    </w:p>
    <w:p w14:paraId="0EAD54D5" w14:textId="6630A204" w:rsidR="000C0CCB" w:rsidRDefault="000C0CCB" w:rsidP="000C0CCB">
      <w:pPr>
        <w:pStyle w:val="NormalWeb"/>
        <w:rPr>
          <w:rFonts w:ascii="Arial" w:hAnsi="Arial" w:cs="Arial"/>
          <w:color w:val="000000"/>
          <w:sz w:val="21"/>
          <w:szCs w:val="21"/>
        </w:rPr>
      </w:pPr>
    </w:p>
    <w:p w14:paraId="72C4706E" w14:textId="77777777" w:rsidR="000C0CCB" w:rsidRDefault="000C0CCB" w:rsidP="000C0CCB">
      <w:pPr>
        <w:pStyle w:val="NormalWeb"/>
        <w:rPr>
          <w:rFonts w:ascii="Arial" w:hAnsi="Arial" w:cs="Arial"/>
          <w:color w:val="000000"/>
          <w:sz w:val="21"/>
          <w:szCs w:val="21"/>
        </w:rPr>
      </w:pPr>
    </w:p>
    <w:p w14:paraId="6AEF0A8E" w14:textId="3408251C" w:rsidR="000C0CCB" w:rsidRPr="000C0CCB" w:rsidRDefault="000C0CCB" w:rsidP="000C0CCB">
      <w:pPr>
        <w:pStyle w:val="NormalWeb"/>
        <w:rPr>
          <w:rFonts w:ascii="Arial" w:hAnsi="Arial" w:cs="Arial"/>
          <w:b/>
          <w:bCs/>
          <w:color w:val="000000"/>
          <w:sz w:val="21"/>
          <w:szCs w:val="21"/>
        </w:rPr>
      </w:pPr>
      <w:r>
        <w:rPr>
          <w:rStyle w:val="Strong"/>
          <w:rFonts w:ascii="Arial" w:hAnsi="Arial" w:cs="Arial"/>
          <w:color w:val="000000"/>
          <w:sz w:val="21"/>
          <w:szCs w:val="21"/>
        </w:rPr>
        <w:lastRenderedPageBreak/>
        <w:t>ACCESSIBILITY</w:t>
      </w:r>
      <w:r>
        <w:rPr>
          <w:rFonts w:ascii="Arial" w:hAnsi="Arial" w:cs="Arial"/>
          <w:color w:val="000000"/>
          <w:sz w:val="21"/>
          <w:szCs w:val="21"/>
        </w:rPr>
        <w:t> (e.g. can all people use this type of transport?)</w:t>
      </w:r>
    </w:p>
    <w:p w14:paraId="4111F2D4" w14:textId="37846FC0" w:rsidR="000C0CCB" w:rsidRDefault="000C0CCB" w:rsidP="000C0CCB">
      <w:pPr>
        <w:pStyle w:val="NormalWeb"/>
        <w:rPr>
          <w:rFonts w:ascii="Arial" w:hAnsi="Arial" w:cs="Arial"/>
          <w:color w:val="000000"/>
          <w:sz w:val="21"/>
          <w:szCs w:val="21"/>
        </w:rPr>
      </w:pPr>
    </w:p>
    <w:p w14:paraId="6EBFE4A6" w14:textId="77777777" w:rsidR="000C0CCB" w:rsidRDefault="000C0CCB" w:rsidP="000C0CCB">
      <w:pPr>
        <w:pStyle w:val="NormalWeb"/>
        <w:rPr>
          <w:rFonts w:ascii="Arial" w:hAnsi="Arial" w:cs="Arial"/>
          <w:color w:val="000000"/>
          <w:sz w:val="21"/>
          <w:szCs w:val="21"/>
        </w:rPr>
      </w:pPr>
    </w:p>
    <w:p w14:paraId="7E2DB003" w14:textId="532390C5"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CONNECTIVITY</w:t>
      </w:r>
      <w:r>
        <w:rPr>
          <w:rFonts w:ascii="Arial" w:hAnsi="Arial" w:cs="Arial"/>
          <w:color w:val="000000"/>
          <w:sz w:val="21"/>
          <w:szCs w:val="21"/>
        </w:rPr>
        <w:t> (e.g. how does this form of transport offer opportunities to interact with the community?)</w:t>
      </w:r>
    </w:p>
    <w:p w14:paraId="1675AAD6" w14:textId="7F48C4E7" w:rsidR="000C0CCB" w:rsidRDefault="000C0CCB" w:rsidP="000C0CCB">
      <w:pPr>
        <w:pStyle w:val="NormalWeb"/>
        <w:rPr>
          <w:rFonts w:ascii="Arial" w:hAnsi="Arial" w:cs="Arial"/>
          <w:color w:val="000000"/>
          <w:sz w:val="21"/>
          <w:szCs w:val="21"/>
        </w:rPr>
      </w:pPr>
    </w:p>
    <w:p w14:paraId="25B6CA68" w14:textId="77777777" w:rsidR="000C0CCB" w:rsidRDefault="000C0CCB" w:rsidP="000C0CCB">
      <w:pPr>
        <w:pStyle w:val="NormalWeb"/>
        <w:rPr>
          <w:rFonts w:ascii="Arial" w:hAnsi="Arial" w:cs="Arial"/>
          <w:color w:val="000000"/>
          <w:sz w:val="21"/>
          <w:szCs w:val="21"/>
        </w:rPr>
      </w:pPr>
    </w:p>
    <w:p w14:paraId="72314806" w14:textId="3B27A258"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(vi)</w:t>
      </w:r>
      <w:r>
        <w:rPr>
          <w:rFonts w:ascii="Arial" w:hAnsi="Arial" w:cs="Arial"/>
          <w:color w:val="000000"/>
          <w:sz w:val="21"/>
          <w:szCs w:val="21"/>
        </w:rPr>
        <w:t> What is your allocated Thinking Hat (approach/way of thinking)?</w:t>
      </w:r>
    </w:p>
    <w:p w14:paraId="7A8BD232" w14:textId="707FAE40" w:rsidR="000C0CCB" w:rsidRDefault="000C0CCB" w:rsidP="000C0CCB">
      <w:pPr>
        <w:pStyle w:val="NormalWeb"/>
        <w:rPr>
          <w:rFonts w:ascii="Arial" w:hAnsi="Arial" w:cs="Arial"/>
          <w:color w:val="000000"/>
          <w:sz w:val="21"/>
          <w:szCs w:val="21"/>
        </w:rPr>
      </w:pPr>
    </w:p>
    <w:p w14:paraId="6D4CCF79" w14:textId="77777777" w:rsidR="000C0CCB" w:rsidRDefault="000C0CCB" w:rsidP="000C0CCB">
      <w:pPr>
        <w:pStyle w:val="NormalWeb"/>
        <w:rPr>
          <w:rFonts w:ascii="Arial" w:hAnsi="Arial" w:cs="Arial"/>
          <w:color w:val="000000"/>
          <w:sz w:val="21"/>
          <w:szCs w:val="21"/>
        </w:rPr>
      </w:pPr>
    </w:p>
    <w:p w14:paraId="67A5107A" w14:textId="610BCC43"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(vii)</w:t>
      </w:r>
      <w:r>
        <w:rPr>
          <w:rFonts w:ascii="Arial" w:hAnsi="Arial" w:cs="Arial"/>
          <w:color w:val="000000"/>
          <w:sz w:val="21"/>
          <w:szCs w:val="21"/>
        </w:rPr>
        <w:t> What ideas, questions or issues does your Thinking Hat raise?</w:t>
      </w:r>
    </w:p>
    <w:p w14:paraId="1CA8092C" w14:textId="36C04979" w:rsidR="000C0CCB" w:rsidRDefault="000C0CCB" w:rsidP="000C0CCB">
      <w:pPr>
        <w:pStyle w:val="NormalWeb"/>
        <w:rPr>
          <w:rFonts w:ascii="Arial" w:hAnsi="Arial" w:cs="Arial"/>
          <w:color w:val="000000"/>
          <w:sz w:val="21"/>
          <w:szCs w:val="21"/>
        </w:rPr>
      </w:pPr>
    </w:p>
    <w:p w14:paraId="09CF6BD2" w14:textId="77777777" w:rsidR="000C0CCB" w:rsidRDefault="000C0CCB" w:rsidP="000C0CCB">
      <w:pPr>
        <w:pStyle w:val="NormalWeb"/>
        <w:rPr>
          <w:rFonts w:ascii="Arial" w:hAnsi="Arial" w:cs="Arial"/>
          <w:color w:val="000000"/>
          <w:sz w:val="21"/>
          <w:szCs w:val="21"/>
        </w:rPr>
      </w:pPr>
    </w:p>
    <w:p w14:paraId="427613BA" w14:textId="7574A6DC" w:rsidR="000C0CCB" w:rsidRDefault="000C0CCB" w:rsidP="000C0CCB">
      <w:pPr>
        <w:pStyle w:val="NormalWeb"/>
        <w:rPr>
          <w:rFonts w:ascii="Arial" w:hAnsi="Arial" w:cs="Arial"/>
          <w:color w:val="000000"/>
          <w:sz w:val="21"/>
          <w:szCs w:val="21"/>
        </w:rPr>
      </w:pPr>
      <w:r>
        <w:rPr>
          <w:rStyle w:val="Strong"/>
          <w:rFonts w:ascii="Arial" w:hAnsi="Arial" w:cs="Arial"/>
          <w:color w:val="000000"/>
          <w:sz w:val="21"/>
          <w:szCs w:val="21"/>
        </w:rPr>
        <w:t>(viii)</w:t>
      </w:r>
      <w:r>
        <w:rPr>
          <w:rFonts w:ascii="Arial" w:hAnsi="Arial" w:cs="Arial"/>
          <w:color w:val="000000"/>
          <w:sz w:val="21"/>
          <w:szCs w:val="21"/>
        </w:rPr>
        <w:t> What solutions or related ideas can you come up with based on your answers to (v)?</w:t>
      </w:r>
    </w:p>
    <w:p w14:paraId="173249E0" w14:textId="756807FD" w:rsidR="000C0CCB" w:rsidRDefault="000C0CCB" w:rsidP="000C0CCB">
      <w:pPr>
        <w:pStyle w:val="NormalWeb"/>
        <w:rPr>
          <w:rFonts w:ascii="Arial" w:hAnsi="Arial" w:cs="Arial"/>
          <w:color w:val="000000"/>
          <w:sz w:val="21"/>
          <w:szCs w:val="21"/>
        </w:rPr>
      </w:pPr>
    </w:p>
    <w:p w14:paraId="330777A9" w14:textId="77777777" w:rsidR="000C0CCB" w:rsidRDefault="000C0CCB" w:rsidP="000C0CCB">
      <w:pPr>
        <w:pStyle w:val="NormalWeb"/>
        <w:rPr>
          <w:rFonts w:ascii="Arial" w:hAnsi="Arial" w:cs="Arial"/>
          <w:color w:val="000000"/>
          <w:sz w:val="21"/>
          <w:szCs w:val="21"/>
        </w:rPr>
      </w:pPr>
    </w:p>
    <w:p w14:paraId="46DFA6A1" w14:textId="77777777" w:rsidR="000C0CCB" w:rsidRDefault="000C0CCB" w:rsidP="000C0CCB">
      <w:pPr>
        <w:pStyle w:val="Heading3"/>
        <w:spacing w:before="300" w:after="300" w:line="288" w:lineRule="atLeast"/>
        <w:rPr>
          <w:rFonts w:ascii="Arial" w:hAnsi="Arial" w:cs="Arial"/>
          <w:color w:val="0A0A0A"/>
          <w:sz w:val="53"/>
          <w:szCs w:val="53"/>
        </w:rPr>
      </w:pPr>
      <w:r>
        <w:rPr>
          <w:rFonts w:ascii="Arial" w:hAnsi="Arial" w:cs="Arial"/>
          <w:b/>
          <w:bCs/>
          <w:color w:val="0A0A0A"/>
          <w:sz w:val="53"/>
          <w:szCs w:val="53"/>
        </w:rPr>
        <w:t>Reflection</w:t>
      </w:r>
    </w:p>
    <w:p w14:paraId="0D084316" w14:textId="77777777" w:rsidR="000C0CCB" w:rsidRDefault="000C0CCB" w:rsidP="000C0CCB">
      <w:pPr>
        <w:pStyle w:val="NormalWeb"/>
        <w:rPr>
          <w:rFonts w:ascii="Arial" w:hAnsi="Arial" w:cs="Arial"/>
          <w:color w:val="000000"/>
          <w:sz w:val="21"/>
          <w:szCs w:val="21"/>
        </w:rPr>
      </w:pPr>
      <w:r>
        <w:rPr>
          <w:rFonts w:ascii="Arial" w:hAnsi="Arial" w:cs="Arial"/>
          <w:color w:val="000000"/>
          <w:sz w:val="21"/>
          <w:szCs w:val="21"/>
        </w:rPr>
        <w:t>Work independently to consider the following question:</w:t>
      </w:r>
    </w:p>
    <w:p w14:paraId="1102593E" w14:textId="77777777" w:rsidR="000C0CCB" w:rsidRDefault="000C0CCB" w:rsidP="000C0CCB">
      <w:pPr>
        <w:numPr>
          <w:ilvl w:val="0"/>
          <w:numId w:val="1"/>
        </w:numPr>
        <w:spacing w:after="75" w:line="240" w:lineRule="auto"/>
        <w:ind w:left="0"/>
        <w:jc w:val="left"/>
        <w:rPr>
          <w:rFonts w:ascii="Arial" w:hAnsi="Arial" w:cs="Arial"/>
          <w:color w:val="0A0A0A"/>
          <w:sz w:val="21"/>
          <w:szCs w:val="21"/>
        </w:rPr>
      </w:pPr>
      <w:r>
        <w:rPr>
          <w:rFonts w:ascii="Arial" w:hAnsi="Arial" w:cs="Arial"/>
          <w:color w:val="0A0A0A"/>
          <w:sz w:val="21"/>
          <w:szCs w:val="21"/>
        </w:rPr>
        <w:t>How does your own transport choices relate to how you experience the liveability of your area?</w:t>
      </w:r>
    </w:p>
    <w:p w14:paraId="2226667C" w14:textId="77777777" w:rsidR="000C0CCB" w:rsidRDefault="000C0CCB" w:rsidP="000C0CCB">
      <w:pPr>
        <w:pStyle w:val="NormalWeb"/>
        <w:rPr>
          <w:rFonts w:ascii="Arial" w:hAnsi="Arial" w:cs="Arial"/>
          <w:color w:val="000000"/>
          <w:sz w:val="21"/>
          <w:szCs w:val="21"/>
        </w:rPr>
      </w:pPr>
      <w:r>
        <w:rPr>
          <w:rFonts w:ascii="Arial" w:hAnsi="Arial" w:cs="Arial"/>
          <w:color w:val="000000"/>
          <w:sz w:val="21"/>
          <w:szCs w:val="21"/>
        </w:rPr>
        <w:t>Write one or two paragraphs describing your response to this question and explaining your position.</w:t>
      </w:r>
    </w:p>
    <w:p w14:paraId="7FD61BE8" w14:textId="616AE996" w:rsidR="008A27BE" w:rsidRDefault="008A27BE" w:rsidP="00DF2D7C"/>
    <w:sectPr w:rsidR="008A27BE">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735F5A" w14:textId="77777777" w:rsidR="008E5E41" w:rsidRDefault="008E5E41">
      <w:pPr>
        <w:spacing w:line="240" w:lineRule="auto"/>
      </w:pPr>
      <w:r>
        <w:separator/>
      </w:r>
    </w:p>
  </w:endnote>
  <w:endnote w:type="continuationSeparator" w:id="0">
    <w:p w14:paraId="06E13AEB" w14:textId="77777777" w:rsidR="008E5E41" w:rsidRDefault="008E5E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ubik">
    <w:panose1 w:val="02000604000000020004"/>
    <w:charset w:val="B1"/>
    <w:family w:val="auto"/>
    <w:pitch w:val="variable"/>
    <w:sig w:usb0="E0002AFF" w:usb1="D000785B" w:usb2="00000009" w:usb3="00000000" w:csb0="000001FF" w:csb1="00000000"/>
  </w:font>
  <w:font w:name="Gotham Narrow Book">
    <w:altName w:val="Tahoma"/>
    <w:panose1 w:val="020B0604020202020204"/>
    <w:charset w:val="00"/>
    <w:family w:val="auto"/>
    <w:notTrueType/>
    <w:pitch w:val="variable"/>
    <w:sig w:usb0="A000007F" w:usb1="4000004A" w:usb2="00000000" w:usb3="00000000" w:csb0="0000009B" w:csb1="00000000"/>
  </w:font>
  <w:font w:name="Gotham Narrow Black">
    <w:altName w:val="Tahoma"/>
    <w:panose1 w:val="020B0604020202020204"/>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20B0604020202020204"/>
    <w:charset w:val="00"/>
    <w:family w:val="auto"/>
    <w:notTrueType/>
    <w:pitch w:val="variable"/>
    <w:sig w:usb0="A000007F" w:usb1="4000004A" w:usb2="00000000" w:usb3="00000000" w:csb0="0000009B" w:csb1="00000000"/>
  </w:font>
  <w:font w:name="Gotham Narrow Medium">
    <w:altName w:val="Tahoma"/>
    <w:panose1 w:val="020B0604020202020204"/>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779A2" w14:textId="77777777" w:rsidR="00EB29E7" w:rsidRDefault="00EB29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85CED" w14:textId="6AA6D0AF" w:rsidR="008A27BE" w:rsidRPr="000C0CCB" w:rsidRDefault="000C0CCB" w:rsidP="000C0CCB">
    <w:pPr>
      <w:pBdr>
        <w:top w:val="none" w:sz="0" w:space="2" w:color="auto"/>
        <w:bottom w:val="none" w:sz="0" w:space="2" w:color="auto"/>
        <w:between w:val="none" w:sz="0" w:space="2" w:color="auto"/>
      </w:pBdr>
      <w:shd w:val="clear" w:color="auto" w:fill="FFFFFF"/>
      <w:spacing w:before="240" w:after="240" w:line="240" w:lineRule="auto"/>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Transport And Livability- Geography YEARS 7&amp;8</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6343F" w14:textId="77777777" w:rsidR="008E5E41" w:rsidRDefault="008E5E41">
      <w:pPr>
        <w:spacing w:line="240" w:lineRule="auto"/>
      </w:pPr>
      <w:r>
        <w:separator/>
      </w:r>
    </w:p>
  </w:footnote>
  <w:footnote w:type="continuationSeparator" w:id="0">
    <w:p w14:paraId="2C7D0AFE" w14:textId="77777777" w:rsidR="008E5E41" w:rsidRDefault="008E5E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77D17" w14:textId="77777777" w:rsidR="00EB29E7" w:rsidRDefault="00EB29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6E6BD" w14:textId="2945F4B1" w:rsidR="008A27BE" w:rsidRPr="000C0CCB" w:rsidRDefault="000C0CCB" w:rsidP="000C0CCB">
    <w:pPr>
      <w:pBdr>
        <w:top w:val="none" w:sz="0" w:space="2" w:color="auto"/>
        <w:bottom w:val="none" w:sz="0" w:space="2" w:color="auto"/>
        <w:between w:val="none" w:sz="0" w:space="2" w:color="auto"/>
      </w:pBdr>
      <w:shd w:val="clear" w:color="auto" w:fill="FFFFFF"/>
      <w:spacing w:before="240" w:after="240" w:line="240" w:lineRule="auto"/>
      <w:ind w:left="2880"/>
      <w:rPr>
        <w:i/>
        <w:iCs/>
        <w:sz w:val="16"/>
        <w:szCs w:val="16"/>
        <w:lang w:val="en-AU"/>
      </w:rPr>
    </w:pPr>
    <w:r w:rsidRPr="001B5EAB">
      <w:rPr>
        <w:rFonts w:ascii="Calibri" w:eastAsia="Calibri" w:hAnsi="Calibri" w:cs="Calibri"/>
        <w:i/>
        <w:iCs/>
        <w:color w:val="333333"/>
        <w:sz w:val="16"/>
        <w:szCs w:val="16"/>
        <w:highlight w:val="white"/>
      </w:rPr>
      <w:t xml:space="preserve">2040 Educational Resources – </w:t>
    </w:r>
    <w:r>
      <w:rPr>
        <w:rFonts w:ascii="Calibri" w:eastAsia="Calibri" w:hAnsi="Calibri" w:cs="Calibri"/>
        <w:i/>
        <w:iCs/>
        <w:color w:val="333333"/>
        <w:sz w:val="16"/>
        <w:szCs w:val="16"/>
      </w:rPr>
      <w:t>Transport And Livability- Geography YEARS 7&amp;8</w:t>
    </w:r>
    <w:r w:rsidRPr="001B5EAB">
      <w:rPr>
        <w:rFonts w:ascii="Calibri" w:eastAsia="Calibri" w:hAnsi="Calibri" w:cs="Calibri"/>
        <w:i/>
        <w:iCs/>
        <w:color w:val="333333"/>
        <w:sz w:val="16"/>
        <w:szCs w:val="16"/>
      </w:rPr>
      <w:t xml:space="preserve"> – </w:t>
    </w:r>
    <w:r>
      <w:rPr>
        <w:rFonts w:ascii="Calibri" w:eastAsia="Calibri" w:hAnsi="Calibri" w:cs="Calibri"/>
        <w:i/>
        <w:iCs/>
        <w:color w:val="333333"/>
        <w:sz w:val="16"/>
        <w:szCs w:val="16"/>
      </w:rPr>
      <w:t>Student</w:t>
    </w:r>
    <w:r w:rsidRPr="001B5EAB">
      <w:rPr>
        <w:rFonts w:ascii="Calibri" w:eastAsia="Calibri" w:hAnsi="Calibri" w:cs="Calibri"/>
        <w:i/>
        <w:iCs/>
        <w:color w:val="333333"/>
        <w:sz w:val="16"/>
        <w:szCs w:val="16"/>
      </w:rPr>
      <w:t xml:space="preserve"> Worksheet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078E2"/>
    <w:multiLevelType w:val="multilevel"/>
    <w:tmpl w:val="7B060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0C0CCB"/>
    <w:rsid w:val="001C1597"/>
    <w:rsid w:val="0022032B"/>
    <w:rsid w:val="003B1769"/>
    <w:rsid w:val="003E2BBC"/>
    <w:rsid w:val="004634AD"/>
    <w:rsid w:val="00654743"/>
    <w:rsid w:val="006C3B9C"/>
    <w:rsid w:val="008A27BE"/>
    <w:rsid w:val="008E5894"/>
    <w:rsid w:val="008E5E41"/>
    <w:rsid w:val="00AD6EC4"/>
    <w:rsid w:val="00BD28D5"/>
    <w:rsid w:val="00C520D5"/>
    <w:rsid w:val="00C62E2F"/>
    <w:rsid w:val="00C75267"/>
    <w:rsid w:val="00C836E7"/>
    <w:rsid w:val="00D93051"/>
    <w:rsid w:val="00DF2D7C"/>
    <w:rsid w:val="00E04211"/>
    <w:rsid w:val="00E11DB3"/>
    <w:rsid w:val="00E91C7D"/>
    <w:rsid w:val="00EB29E7"/>
    <w:rsid w:val="00FF0E5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semiHidden/>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 w:type="table" w:styleId="PlainTable1">
    <w:name w:val="Plain Table 1"/>
    <w:basedOn w:val="TableNormal"/>
    <w:uiPriority w:val="41"/>
    <w:rsid w:val="000C0CCB"/>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8748780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DB7C7-9744-B748-8CD8-7B0BC0934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377</Words>
  <Characters>2152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Mosses</cp:lastModifiedBy>
  <cp:revision>3</cp:revision>
  <dcterms:created xsi:type="dcterms:W3CDTF">2020-11-19T10:54:00Z</dcterms:created>
  <dcterms:modified xsi:type="dcterms:W3CDTF">2021-04-12T18:07:00Z</dcterms:modified>
</cp:coreProperties>
</file>